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黑体" w:hAnsi="黑体" w:eastAsia="黑体" w:cs="黑体"/>
          <w:b/>
          <w:bCs/>
          <w:sz w:val="30"/>
          <w:szCs w:val="30"/>
        </w:rPr>
      </w:pPr>
      <w:r>
        <w:rPr>
          <w:rFonts w:hint="eastAsia" w:ascii="黑体" w:hAnsi="黑体" w:eastAsia="黑体" w:cs="黑体"/>
          <w:b/>
          <w:bCs/>
          <w:sz w:val="30"/>
          <w:szCs w:val="30"/>
        </w:rPr>
        <w:t xml:space="preserve">附件5     </w:t>
      </w:r>
    </w:p>
    <w:p>
      <w:pPr>
        <w:ind w:firstLine="1205" w:firstLineChars="400"/>
        <w:rPr>
          <w:rFonts w:ascii="黑体" w:hAnsi="黑体" w:eastAsia="黑体" w:cs="Times New Roman"/>
          <w:b/>
          <w:bCs/>
          <w:sz w:val="30"/>
          <w:szCs w:val="30"/>
        </w:rPr>
      </w:pPr>
      <w:r>
        <w:rPr>
          <w:rFonts w:ascii="黑体" w:hAnsi="黑体" w:eastAsia="黑体" w:cs="黑体"/>
          <w:b/>
          <w:bCs/>
          <w:sz w:val="30"/>
          <w:szCs w:val="30"/>
        </w:rPr>
        <w:t>201</w:t>
      </w:r>
      <w:r>
        <w:rPr>
          <w:rFonts w:hint="eastAsia" w:ascii="黑体" w:hAnsi="黑体" w:eastAsia="黑体" w:cs="黑体"/>
          <w:b/>
          <w:bCs/>
          <w:sz w:val="30"/>
          <w:szCs w:val="30"/>
        </w:rPr>
        <w:t>7级护理学本科学生专业分化实施方案</w:t>
      </w:r>
    </w:p>
    <w:p>
      <w:pPr>
        <w:ind w:firstLine="640" w:firstLineChars="200"/>
        <w:rPr>
          <w:rFonts w:ascii="华文仿宋" w:hAnsi="华文仿宋" w:eastAsia="华文仿宋" w:cs="Times New Roman"/>
          <w:sz w:val="32"/>
          <w:szCs w:val="32"/>
        </w:rPr>
      </w:pPr>
    </w:p>
    <w:p>
      <w:pPr>
        <w:ind w:firstLine="560" w:firstLineChars="200"/>
        <w:rPr>
          <w:rFonts w:ascii="华文仿宋" w:hAnsi="华文仿宋" w:eastAsia="华文仿宋" w:cs="Times New Roman"/>
          <w:sz w:val="28"/>
          <w:szCs w:val="28"/>
        </w:rPr>
      </w:pPr>
      <w:r>
        <w:rPr>
          <w:rFonts w:hint="eastAsia" w:ascii="华文仿宋" w:hAnsi="华文仿宋" w:eastAsia="华文仿宋" w:cs="华文仿宋"/>
          <w:sz w:val="28"/>
          <w:szCs w:val="28"/>
        </w:rPr>
        <w:t>为保持学院办学特色和办学优势，进一步践行学院以“学生未来发展”为目标的“三导向”人才培养模式，拓宽学生就业渠道，为建设健康中国提供坚实的人才保障，特制订本方案。</w:t>
      </w:r>
    </w:p>
    <w:p>
      <w:pPr>
        <w:ind w:firstLine="562" w:firstLineChars="200"/>
        <w:rPr>
          <w:rFonts w:ascii="华文仿宋" w:hAnsi="华文仿宋" w:eastAsia="华文仿宋" w:cs="Times New Roman"/>
          <w:b/>
          <w:sz w:val="28"/>
          <w:szCs w:val="28"/>
        </w:rPr>
      </w:pPr>
      <w:r>
        <w:rPr>
          <w:rFonts w:hint="eastAsia" w:ascii="华文仿宋" w:hAnsi="华文仿宋" w:eastAsia="华文仿宋" w:cs="华文仿宋"/>
          <w:b/>
          <w:sz w:val="28"/>
          <w:szCs w:val="28"/>
        </w:rPr>
        <w:t>一、指导思想</w:t>
      </w:r>
    </w:p>
    <w:p>
      <w:pPr>
        <w:ind w:firstLine="560" w:firstLineChars="200"/>
        <w:rPr>
          <w:rFonts w:ascii="华文仿宋" w:hAnsi="华文仿宋" w:eastAsia="华文仿宋" w:cs="Times New Roman"/>
          <w:sz w:val="28"/>
          <w:szCs w:val="28"/>
        </w:rPr>
      </w:pPr>
      <w:r>
        <w:rPr>
          <w:rFonts w:hint="eastAsia" w:ascii="华文仿宋" w:hAnsi="华文仿宋" w:eastAsia="华文仿宋" w:cs="华文仿宋"/>
          <w:sz w:val="28"/>
          <w:szCs w:val="28"/>
        </w:rPr>
        <w:t>关注健康中国战略，遵循医学教育规律，不断创新体制机制，依托学院专业和学科优势，以提高人才培养质量为核心，提高学生就业率，满足社会需求，发挥大学社会服务职能。</w:t>
      </w:r>
    </w:p>
    <w:p>
      <w:pPr>
        <w:ind w:firstLine="562" w:firstLineChars="200"/>
        <w:rPr>
          <w:rFonts w:ascii="华文仿宋" w:hAnsi="华文仿宋" w:eastAsia="华文仿宋" w:cs="Times New Roman"/>
          <w:b/>
          <w:sz w:val="28"/>
          <w:szCs w:val="28"/>
        </w:rPr>
      </w:pPr>
      <w:r>
        <w:rPr>
          <w:rFonts w:hint="eastAsia" w:ascii="华文仿宋" w:hAnsi="华文仿宋" w:eastAsia="华文仿宋" w:cs="华文仿宋"/>
          <w:b/>
          <w:sz w:val="28"/>
          <w:szCs w:val="28"/>
        </w:rPr>
        <w:t>二、方向设置</w:t>
      </w:r>
    </w:p>
    <w:p>
      <w:pPr>
        <w:ind w:firstLine="560" w:firstLineChars="200"/>
        <w:rPr>
          <w:rFonts w:ascii="华文仿宋" w:hAnsi="华文仿宋" w:eastAsia="华文仿宋" w:cs="Times New Roman"/>
          <w:sz w:val="28"/>
          <w:szCs w:val="28"/>
        </w:rPr>
      </w:pPr>
      <w:r>
        <w:rPr>
          <w:rFonts w:hint="eastAsia" w:ascii="华文仿宋" w:hAnsi="华文仿宋" w:eastAsia="华文仿宋" w:cs="华文仿宋"/>
          <w:sz w:val="28"/>
          <w:szCs w:val="28"/>
        </w:rPr>
        <w:t>护理学专业精神科护理方向、护理学专业助产护理方向。</w:t>
      </w:r>
    </w:p>
    <w:p>
      <w:pPr>
        <w:ind w:firstLine="562" w:firstLineChars="200"/>
        <w:rPr>
          <w:rFonts w:ascii="华文仿宋" w:hAnsi="华文仿宋" w:eastAsia="华文仿宋" w:cs="Times New Roman"/>
          <w:b/>
          <w:sz w:val="28"/>
          <w:szCs w:val="28"/>
        </w:rPr>
      </w:pPr>
      <w:r>
        <w:rPr>
          <w:rFonts w:hint="eastAsia" w:ascii="华文仿宋" w:hAnsi="华文仿宋" w:eastAsia="华文仿宋" w:cs="华文仿宋"/>
          <w:b/>
          <w:sz w:val="28"/>
          <w:szCs w:val="28"/>
        </w:rPr>
        <w:t>三、分化原则</w:t>
      </w:r>
    </w:p>
    <w:p>
      <w:pPr>
        <w:ind w:firstLine="560" w:firstLineChars="200"/>
        <w:rPr>
          <w:rFonts w:ascii="华文仿宋" w:hAnsi="华文仿宋" w:eastAsia="华文仿宋" w:cs="Times New Roman"/>
          <w:sz w:val="28"/>
          <w:szCs w:val="28"/>
        </w:rPr>
      </w:pPr>
      <w:r>
        <w:rPr>
          <w:rFonts w:ascii="华文仿宋" w:hAnsi="华文仿宋" w:eastAsia="华文仿宋" w:cs="华文仿宋"/>
          <w:sz w:val="28"/>
          <w:szCs w:val="28"/>
        </w:rPr>
        <w:t>1</w:t>
      </w:r>
      <w:r>
        <w:rPr>
          <w:rFonts w:hint="eastAsia" w:ascii="华文仿宋" w:hAnsi="华文仿宋" w:eastAsia="华文仿宋" w:cs="华文仿宋"/>
          <w:sz w:val="28"/>
          <w:szCs w:val="28"/>
        </w:rPr>
        <w:t>．社会需求与学生志愿相结合的原则</w:t>
      </w:r>
    </w:p>
    <w:p>
      <w:pPr>
        <w:ind w:firstLine="560" w:firstLineChars="200"/>
        <w:rPr>
          <w:rFonts w:ascii="华文仿宋" w:hAnsi="华文仿宋" w:eastAsia="华文仿宋" w:cs="Times New Roman"/>
          <w:sz w:val="28"/>
          <w:szCs w:val="28"/>
        </w:rPr>
      </w:pPr>
      <w:r>
        <w:rPr>
          <w:rFonts w:hint="eastAsia" w:ascii="华文仿宋" w:hAnsi="华文仿宋" w:eastAsia="华文仿宋" w:cs="华文仿宋"/>
          <w:sz w:val="28"/>
          <w:szCs w:val="28"/>
        </w:rPr>
        <w:t>根据国家政策的调整和经济社会发展需求，满足人民对自身健康关注意识不断提高的需要，合理设置专业方向，鼓励学生自主选择，提高学院服务经济社会发展的能力，提高学生的社会适应能力。</w:t>
      </w:r>
    </w:p>
    <w:p>
      <w:pPr>
        <w:ind w:firstLine="560" w:firstLineChars="200"/>
        <w:rPr>
          <w:rFonts w:ascii="华文仿宋" w:hAnsi="华文仿宋" w:eastAsia="华文仿宋" w:cs="Times New Roman"/>
          <w:sz w:val="28"/>
          <w:szCs w:val="28"/>
        </w:rPr>
      </w:pPr>
      <w:r>
        <w:rPr>
          <w:rFonts w:ascii="华文仿宋" w:hAnsi="华文仿宋" w:eastAsia="华文仿宋" w:cs="华文仿宋"/>
          <w:sz w:val="28"/>
          <w:szCs w:val="28"/>
        </w:rPr>
        <w:t>2</w:t>
      </w:r>
      <w:r>
        <w:rPr>
          <w:rFonts w:hint="eastAsia" w:ascii="华文仿宋" w:hAnsi="华文仿宋" w:eastAsia="华文仿宋" w:cs="华文仿宋"/>
          <w:sz w:val="28"/>
          <w:szCs w:val="28"/>
        </w:rPr>
        <w:t>．学生发展与专业发展相结合的原则</w:t>
      </w:r>
    </w:p>
    <w:p>
      <w:pPr>
        <w:ind w:firstLine="560" w:firstLineChars="200"/>
        <w:rPr>
          <w:rFonts w:ascii="华文仿宋" w:hAnsi="华文仿宋" w:eastAsia="华文仿宋" w:cs="Times New Roman"/>
          <w:sz w:val="28"/>
          <w:szCs w:val="28"/>
        </w:rPr>
      </w:pPr>
      <w:r>
        <w:rPr>
          <w:rFonts w:hint="eastAsia" w:ascii="华文仿宋" w:hAnsi="华文仿宋" w:eastAsia="华文仿宋" w:cs="华文仿宋"/>
          <w:sz w:val="28"/>
          <w:szCs w:val="28"/>
        </w:rPr>
        <w:t>尊重学生意愿，充分考虑专业布局的合理性，在学生自愿申请的基础上进行专业方向分化，科学高效配置教育资源。</w:t>
      </w:r>
    </w:p>
    <w:p>
      <w:pPr>
        <w:ind w:firstLine="560" w:firstLineChars="200"/>
        <w:rPr>
          <w:rFonts w:ascii="华文仿宋" w:hAnsi="华文仿宋" w:eastAsia="华文仿宋" w:cs="Times New Roman"/>
          <w:sz w:val="28"/>
          <w:szCs w:val="28"/>
        </w:rPr>
      </w:pPr>
      <w:r>
        <w:rPr>
          <w:rFonts w:ascii="华文仿宋" w:hAnsi="华文仿宋" w:eastAsia="华文仿宋" w:cs="华文仿宋"/>
          <w:sz w:val="28"/>
          <w:szCs w:val="28"/>
        </w:rPr>
        <w:t>3</w:t>
      </w:r>
      <w:r>
        <w:rPr>
          <w:rFonts w:hint="eastAsia" w:ascii="华文仿宋" w:hAnsi="华文仿宋" w:eastAsia="华文仿宋" w:cs="华文仿宋"/>
          <w:sz w:val="28"/>
          <w:szCs w:val="28"/>
        </w:rPr>
        <w:t>．公平、公开、公正的原则</w:t>
      </w:r>
    </w:p>
    <w:p>
      <w:pPr>
        <w:ind w:firstLine="560" w:firstLineChars="200"/>
        <w:rPr>
          <w:rFonts w:ascii="华文仿宋" w:hAnsi="华文仿宋" w:eastAsia="华文仿宋" w:cs="Times New Roman"/>
          <w:sz w:val="28"/>
          <w:szCs w:val="28"/>
        </w:rPr>
      </w:pPr>
      <w:r>
        <w:rPr>
          <w:rFonts w:hint="eastAsia" w:ascii="华文仿宋" w:hAnsi="华文仿宋" w:eastAsia="华文仿宋" w:cs="华文仿宋"/>
          <w:sz w:val="28"/>
          <w:szCs w:val="28"/>
        </w:rPr>
        <w:t>以护理学院为工作主体，加强专业方向分化工作的领导和监督，充分体现机会均等，增强专业方向分化工作的透明度。</w:t>
      </w:r>
    </w:p>
    <w:p>
      <w:pPr>
        <w:ind w:firstLine="562" w:firstLineChars="200"/>
        <w:rPr>
          <w:rFonts w:ascii="华文仿宋" w:hAnsi="华文仿宋" w:eastAsia="华文仿宋" w:cs="Times New Roman"/>
          <w:b/>
          <w:sz w:val="28"/>
          <w:szCs w:val="28"/>
        </w:rPr>
      </w:pPr>
      <w:r>
        <w:rPr>
          <w:rFonts w:hint="eastAsia" w:ascii="华文仿宋" w:hAnsi="华文仿宋" w:eastAsia="华文仿宋" w:cs="华文仿宋"/>
          <w:b/>
          <w:sz w:val="28"/>
          <w:szCs w:val="28"/>
        </w:rPr>
        <w:t>四、面向范围</w:t>
      </w:r>
    </w:p>
    <w:p>
      <w:pPr>
        <w:ind w:firstLine="560" w:firstLineChars="200"/>
        <w:rPr>
          <w:rFonts w:ascii="华文仿宋" w:hAnsi="华文仿宋" w:eastAsia="华文仿宋" w:cs="Times New Roman"/>
          <w:sz w:val="28"/>
          <w:szCs w:val="28"/>
        </w:rPr>
      </w:pPr>
      <w:r>
        <w:rPr>
          <w:rFonts w:ascii="华文仿宋" w:hAnsi="华文仿宋" w:eastAsia="华文仿宋" w:cs="华文仿宋"/>
          <w:sz w:val="28"/>
          <w:szCs w:val="28"/>
        </w:rPr>
        <w:t>201</w:t>
      </w:r>
      <w:r>
        <w:rPr>
          <w:rFonts w:hint="eastAsia" w:ascii="华文仿宋" w:hAnsi="华文仿宋" w:eastAsia="华文仿宋" w:cs="华文仿宋"/>
          <w:sz w:val="28"/>
          <w:szCs w:val="28"/>
        </w:rPr>
        <w:t>7级护理学专业学生</w:t>
      </w:r>
    </w:p>
    <w:p>
      <w:pPr>
        <w:ind w:firstLine="562" w:firstLineChars="200"/>
        <w:rPr>
          <w:rFonts w:ascii="华文仿宋" w:hAnsi="华文仿宋" w:eastAsia="华文仿宋" w:cs="Times New Roman"/>
          <w:b/>
          <w:sz w:val="28"/>
          <w:szCs w:val="28"/>
        </w:rPr>
      </w:pPr>
      <w:r>
        <w:rPr>
          <w:rFonts w:hint="eastAsia" w:ascii="华文仿宋" w:hAnsi="华文仿宋" w:eastAsia="华文仿宋" w:cs="华文仿宋"/>
          <w:b/>
          <w:sz w:val="28"/>
          <w:szCs w:val="28"/>
        </w:rPr>
        <w:t>五、分化依据</w:t>
      </w:r>
    </w:p>
    <w:p>
      <w:pPr>
        <w:ind w:firstLine="560" w:firstLineChars="200"/>
        <w:rPr>
          <w:rFonts w:ascii="华文仿宋" w:hAnsi="华文仿宋" w:eastAsia="华文仿宋" w:cs="Times New Roman"/>
          <w:sz w:val="28"/>
          <w:szCs w:val="28"/>
        </w:rPr>
      </w:pPr>
      <w:r>
        <w:rPr>
          <w:rFonts w:ascii="华文仿宋" w:hAnsi="华文仿宋" w:eastAsia="华文仿宋" w:cs="华文仿宋"/>
          <w:sz w:val="28"/>
          <w:szCs w:val="28"/>
        </w:rPr>
        <w:t>1</w:t>
      </w:r>
      <w:r>
        <w:rPr>
          <w:rFonts w:hint="eastAsia" w:ascii="华文仿宋" w:hAnsi="华文仿宋" w:eastAsia="华文仿宋" w:cs="华文仿宋"/>
          <w:sz w:val="28"/>
          <w:szCs w:val="28"/>
        </w:rPr>
        <w:t>．志愿优先  按学生报名顺序满足个人志愿。</w:t>
      </w:r>
    </w:p>
    <w:p>
      <w:pPr>
        <w:ind w:firstLine="560" w:firstLineChars="200"/>
        <w:rPr>
          <w:rFonts w:ascii="华文仿宋" w:hAnsi="华文仿宋" w:eastAsia="华文仿宋" w:cs="Times New Roman"/>
          <w:sz w:val="28"/>
          <w:szCs w:val="28"/>
        </w:rPr>
      </w:pPr>
      <w:r>
        <w:rPr>
          <w:rFonts w:ascii="华文仿宋" w:hAnsi="华文仿宋" w:eastAsia="华文仿宋" w:cs="华文仿宋"/>
          <w:sz w:val="28"/>
          <w:szCs w:val="28"/>
        </w:rPr>
        <w:t>2</w:t>
      </w:r>
      <w:r>
        <w:rPr>
          <w:rFonts w:hint="eastAsia" w:ascii="华文仿宋" w:hAnsi="华文仿宋" w:eastAsia="华文仿宋" w:cs="华文仿宋"/>
          <w:sz w:val="28"/>
          <w:szCs w:val="28"/>
        </w:rPr>
        <w:t>．成绩优先  当学生报名数超出专业方向可容纳数时，依据报名学生前三个学期考试课平均成绩排名进行选择确定。</w:t>
      </w:r>
    </w:p>
    <w:p>
      <w:pPr>
        <w:ind w:firstLine="562" w:firstLineChars="200"/>
        <w:rPr>
          <w:rFonts w:ascii="华文仿宋" w:hAnsi="华文仿宋" w:eastAsia="华文仿宋" w:cs="Times New Roman"/>
          <w:b/>
          <w:sz w:val="28"/>
          <w:szCs w:val="28"/>
        </w:rPr>
      </w:pPr>
      <w:r>
        <w:rPr>
          <w:rFonts w:hint="eastAsia" w:ascii="华文仿宋" w:hAnsi="华文仿宋" w:eastAsia="华文仿宋" w:cs="华文仿宋"/>
          <w:b/>
          <w:sz w:val="28"/>
          <w:szCs w:val="28"/>
        </w:rPr>
        <w:t>六、时间安排</w:t>
      </w:r>
    </w:p>
    <w:p>
      <w:pPr>
        <w:ind w:firstLine="560" w:firstLineChars="200"/>
        <w:rPr>
          <w:rFonts w:ascii="华文仿宋" w:hAnsi="华文仿宋" w:eastAsia="华文仿宋" w:cs="Times New Roman"/>
          <w:sz w:val="28"/>
          <w:szCs w:val="28"/>
        </w:rPr>
      </w:pPr>
      <w:r>
        <w:rPr>
          <w:rFonts w:ascii="华文仿宋" w:hAnsi="华文仿宋" w:eastAsia="华文仿宋" w:cs="华文仿宋"/>
          <w:sz w:val="28"/>
          <w:szCs w:val="28"/>
        </w:rPr>
        <w:t>1</w:t>
      </w:r>
      <w:r>
        <w:rPr>
          <w:rFonts w:hint="eastAsia" w:ascii="华文仿宋" w:hAnsi="华文仿宋" w:eastAsia="华文仿宋" w:cs="华文仿宋"/>
          <w:sz w:val="28"/>
          <w:szCs w:val="28"/>
        </w:rPr>
        <w:t xml:space="preserve">．启动时间  </w:t>
      </w:r>
      <w:r>
        <w:rPr>
          <w:rFonts w:ascii="华文仿宋" w:hAnsi="华文仿宋" w:eastAsia="华文仿宋" w:cs="华文仿宋"/>
          <w:sz w:val="28"/>
          <w:szCs w:val="28"/>
        </w:rPr>
        <w:t>201</w:t>
      </w:r>
      <w:r>
        <w:rPr>
          <w:rFonts w:hint="eastAsia" w:ascii="华文仿宋" w:hAnsi="华文仿宋" w:eastAsia="华文仿宋" w:cs="华文仿宋"/>
          <w:sz w:val="28"/>
          <w:szCs w:val="28"/>
        </w:rPr>
        <w:t>9年5月</w:t>
      </w:r>
      <w:r>
        <w:rPr>
          <w:rFonts w:ascii="华文仿宋" w:hAnsi="华文仿宋" w:eastAsia="华文仿宋" w:cs="华文仿宋"/>
          <w:sz w:val="28"/>
          <w:szCs w:val="28"/>
        </w:rPr>
        <w:t>1</w:t>
      </w:r>
      <w:r>
        <w:rPr>
          <w:rFonts w:hint="eastAsia" w:ascii="华文仿宋" w:hAnsi="华文仿宋" w:eastAsia="华文仿宋" w:cs="华文仿宋"/>
          <w:sz w:val="28"/>
          <w:szCs w:val="28"/>
        </w:rPr>
        <w:t>5日</w:t>
      </w:r>
    </w:p>
    <w:p>
      <w:pPr>
        <w:ind w:firstLine="560" w:firstLineChars="200"/>
        <w:rPr>
          <w:rFonts w:ascii="华文仿宋" w:hAnsi="华文仿宋" w:eastAsia="华文仿宋" w:cs="Times New Roman"/>
          <w:sz w:val="28"/>
          <w:szCs w:val="28"/>
        </w:rPr>
      </w:pPr>
      <w:r>
        <w:rPr>
          <w:rFonts w:ascii="华文仿宋" w:hAnsi="华文仿宋" w:eastAsia="华文仿宋" w:cs="华文仿宋"/>
          <w:sz w:val="28"/>
          <w:szCs w:val="28"/>
        </w:rPr>
        <w:t>2</w:t>
      </w:r>
      <w:r>
        <w:rPr>
          <w:rFonts w:hint="eastAsia" w:ascii="华文仿宋" w:hAnsi="华文仿宋" w:eastAsia="华文仿宋" w:cs="华文仿宋"/>
          <w:sz w:val="28"/>
          <w:szCs w:val="28"/>
        </w:rPr>
        <w:t xml:space="preserve">．报名时间  </w:t>
      </w:r>
      <w:r>
        <w:rPr>
          <w:rFonts w:ascii="华文仿宋" w:hAnsi="华文仿宋" w:eastAsia="华文仿宋" w:cs="华文仿宋"/>
          <w:sz w:val="28"/>
          <w:szCs w:val="28"/>
        </w:rPr>
        <w:t>201</w:t>
      </w:r>
      <w:r>
        <w:rPr>
          <w:rFonts w:hint="eastAsia" w:ascii="华文仿宋" w:hAnsi="华文仿宋" w:eastAsia="华文仿宋" w:cs="华文仿宋"/>
          <w:sz w:val="28"/>
          <w:szCs w:val="28"/>
        </w:rPr>
        <w:t>9年5月16日</w:t>
      </w:r>
      <w:r>
        <w:rPr>
          <w:rFonts w:ascii="华文仿宋" w:hAnsi="华文仿宋" w:eastAsia="华文仿宋" w:cs="华文仿宋"/>
          <w:sz w:val="28"/>
          <w:szCs w:val="28"/>
        </w:rPr>
        <w:t>～2</w:t>
      </w:r>
      <w:r>
        <w:rPr>
          <w:rFonts w:hint="eastAsia" w:ascii="华文仿宋" w:hAnsi="华文仿宋" w:eastAsia="华文仿宋" w:cs="华文仿宋"/>
          <w:sz w:val="28"/>
          <w:szCs w:val="28"/>
        </w:rPr>
        <w:t>4日</w:t>
      </w:r>
    </w:p>
    <w:p>
      <w:pPr>
        <w:ind w:firstLine="560" w:firstLineChars="200"/>
        <w:rPr>
          <w:rFonts w:ascii="华文仿宋" w:hAnsi="华文仿宋" w:eastAsia="华文仿宋" w:cs="Times New Roman"/>
          <w:sz w:val="28"/>
          <w:szCs w:val="28"/>
        </w:rPr>
      </w:pPr>
      <w:r>
        <w:rPr>
          <w:rFonts w:ascii="华文仿宋" w:hAnsi="华文仿宋" w:eastAsia="华文仿宋" w:cs="华文仿宋"/>
          <w:sz w:val="28"/>
          <w:szCs w:val="28"/>
        </w:rPr>
        <w:t>3</w:t>
      </w:r>
      <w:r>
        <w:rPr>
          <w:rFonts w:hint="eastAsia" w:ascii="华文仿宋" w:hAnsi="华文仿宋" w:eastAsia="华文仿宋" w:cs="华文仿宋"/>
          <w:sz w:val="28"/>
          <w:szCs w:val="28"/>
        </w:rPr>
        <w:t xml:space="preserve">．公示时间  </w:t>
      </w:r>
      <w:r>
        <w:rPr>
          <w:rFonts w:ascii="华文仿宋" w:hAnsi="华文仿宋" w:eastAsia="华文仿宋" w:cs="华文仿宋"/>
          <w:sz w:val="28"/>
          <w:szCs w:val="28"/>
        </w:rPr>
        <w:t>201</w:t>
      </w:r>
      <w:r>
        <w:rPr>
          <w:rFonts w:hint="eastAsia" w:ascii="华文仿宋" w:hAnsi="华文仿宋" w:eastAsia="华文仿宋" w:cs="华文仿宋"/>
          <w:sz w:val="28"/>
          <w:szCs w:val="28"/>
        </w:rPr>
        <w:t>9年5月</w:t>
      </w:r>
      <w:r>
        <w:rPr>
          <w:rFonts w:ascii="华文仿宋" w:hAnsi="华文仿宋" w:eastAsia="华文仿宋" w:cs="华文仿宋"/>
          <w:sz w:val="28"/>
          <w:szCs w:val="28"/>
        </w:rPr>
        <w:t>2</w:t>
      </w:r>
      <w:r>
        <w:rPr>
          <w:rFonts w:hint="eastAsia" w:ascii="华文仿宋" w:hAnsi="华文仿宋" w:eastAsia="华文仿宋" w:cs="华文仿宋"/>
          <w:sz w:val="28"/>
          <w:szCs w:val="28"/>
        </w:rPr>
        <w:t>7日</w:t>
      </w:r>
      <w:r>
        <w:rPr>
          <w:rFonts w:ascii="华文仿宋" w:hAnsi="华文仿宋" w:eastAsia="华文仿宋" w:cs="华文仿宋"/>
          <w:sz w:val="28"/>
          <w:szCs w:val="28"/>
        </w:rPr>
        <w:t>～2</w:t>
      </w:r>
      <w:r>
        <w:rPr>
          <w:rFonts w:hint="eastAsia" w:ascii="华文仿宋" w:hAnsi="华文仿宋" w:eastAsia="华文仿宋" w:cs="华文仿宋"/>
          <w:sz w:val="28"/>
          <w:szCs w:val="28"/>
        </w:rPr>
        <w:t>9日</w:t>
      </w:r>
    </w:p>
    <w:p>
      <w:pPr>
        <w:ind w:firstLine="560" w:firstLineChars="200"/>
        <w:rPr>
          <w:rFonts w:ascii="华文仿宋" w:hAnsi="华文仿宋" w:eastAsia="华文仿宋" w:cs="Times New Roman"/>
          <w:sz w:val="28"/>
          <w:szCs w:val="28"/>
        </w:rPr>
      </w:pPr>
      <w:r>
        <w:rPr>
          <w:rFonts w:ascii="华文仿宋" w:hAnsi="华文仿宋" w:eastAsia="华文仿宋" w:cs="华文仿宋"/>
          <w:sz w:val="28"/>
          <w:szCs w:val="28"/>
        </w:rPr>
        <w:t>4</w:t>
      </w:r>
      <w:r>
        <w:rPr>
          <w:rFonts w:hint="eastAsia" w:ascii="华文仿宋" w:hAnsi="华文仿宋" w:eastAsia="华文仿宋" w:cs="华文仿宋"/>
          <w:sz w:val="28"/>
          <w:szCs w:val="28"/>
        </w:rPr>
        <w:t xml:space="preserve">．授课时间  </w:t>
      </w:r>
      <w:r>
        <w:rPr>
          <w:rFonts w:ascii="华文仿宋" w:hAnsi="华文仿宋" w:eastAsia="华文仿宋" w:cs="华文仿宋"/>
          <w:sz w:val="28"/>
          <w:szCs w:val="28"/>
        </w:rPr>
        <w:t>201</w:t>
      </w:r>
      <w:r>
        <w:rPr>
          <w:rFonts w:hint="eastAsia" w:ascii="华文仿宋" w:hAnsi="华文仿宋" w:eastAsia="华文仿宋" w:cs="华文仿宋"/>
          <w:sz w:val="28"/>
          <w:szCs w:val="28"/>
        </w:rPr>
        <w:t>9</w:t>
      </w:r>
      <w:r>
        <w:rPr>
          <w:rFonts w:ascii="华文仿宋" w:hAnsi="华文仿宋" w:eastAsia="华文仿宋" w:cs="华文仿宋"/>
          <w:sz w:val="28"/>
          <w:szCs w:val="28"/>
        </w:rPr>
        <w:t>～20</w:t>
      </w:r>
      <w:r>
        <w:rPr>
          <w:rFonts w:hint="eastAsia" w:ascii="华文仿宋" w:hAnsi="华文仿宋" w:eastAsia="华文仿宋" w:cs="华文仿宋"/>
          <w:sz w:val="28"/>
          <w:szCs w:val="28"/>
        </w:rPr>
        <w:t>20学年第一学期、</w:t>
      </w:r>
      <w:r>
        <w:rPr>
          <w:rFonts w:ascii="华文仿宋" w:hAnsi="华文仿宋" w:eastAsia="华文仿宋" w:cs="华文仿宋"/>
          <w:sz w:val="28"/>
          <w:szCs w:val="28"/>
        </w:rPr>
        <w:t>2</w:t>
      </w:r>
      <w:r>
        <w:rPr>
          <w:rFonts w:hint="eastAsia" w:ascii="华文仿宋" w:hAnsi="华文仿宋" w:eastAsia="华文仿宋" w:cs="华文仿宋"/>
          <w:sz w:val="28"/>
          <w:szCs w:val="28"/>
        </w:rPr>
        <w:t>019</w:t>
      </w:r>
      <w:r>
        <w:rPr>
          <w:rFonts w:ascii="华文仿宋" w:hAnsi="华文仿宋" w:eastAsia="华文仿宋" w:cs="华文仿宋"/>
          <w:sz w:val="28"/>
          <w:szCs w:val="28"/>
        </w:rPr>
        <w:t>～20</w:t>
      </w:r>
      <w:r>
        <w:rPr>
          <w:rFonts w:hint="eastAsia" w:ascii="华文仿宋" w:hAnsi="华文仿宋" w:eastAsia="华文仿宋" w:cs="华文仿宋"/>
          <w:sz w:val="28"/>
          <w:szCs w:val="28"/>
        </w:rPr>
        <w:t>20学年第二学期</w:t>
      </w:r>
    </w:p>
    <w:p>
      <w:pPr>
        <w:ind w:firstLine="562" w:firstLineChars="200"/>
        <w:rPr>
          <w:rFonts w:ascii="华文仿宋" w:hAnsi="华文仿宋" w:eastAsia="华文仿宋" w:cs="Times New Roman"/>
          <w:b/>
          <w:sz w:val="28"/>
          <w:szCs w:val="28"/>
        </w:rPr>
      </w:pPr>
      <w:r>
        <w:rPr>
          <w:rFonts w:hint="eastAsia" w:ascii="华文仿宋" w:hAnsi="华文仿宋" w:eastAsia="华文仿宋" w:cs="华文仿宋"/>
          <w:b/>
          <w:sz w:val="28"/>
          <w:szCs w:val="28"/>
        </w:rPr>
        <w:t>七、分化程序</w:t>
      </w:r>
    </w:p>
    <w:p>
      <w:pPr>
        <w:ind w:firstLine="560" w:firstLineChars="200"/>
        <w:rPr>
          <w:rFonts w:ascii="华文仿宋" w:hAnsi="华文仿宋" w:eastAsia="华文仿宋" w:cs="Times New Roman"/>
          <w:sz w:val="28"/>
          <w:szCs w:val="28"/>
        </w:rPr>
      </w:pPr>
      <w:r>
        <w:rPr>
          <w:rFonts w:ascii="华文仿宋" w:hAnsi="华文仿宋" w:eastAsia="华文仿宋" w:cs="华文仿宋"/>
          <w:sz w:val="28"/>
          <w:szCs w:val="28"/>
        </w:rPr>
        <w:t>1</w:t>
      </w:r>
      <w:r>
        <w:rPr>
          <w:rFonts w:hint="eastAsia" w:ascii="华文仿宋" w:hAnsi="华文仿宋" w:eastAsia="华文仿宋" w:cs="华文仿宋"/>
          <w:sz w:val="28"/>
          <w:szCs w:val="28"/>
        </w:rPr>
        <w:t>．在教务处统筹协调指导下，护理学院组织具体实施工作，分化实施方案经教务处批准后报教务处备案。</w:t>
      </w:r>
    </w:p>
    <w:p>
      <w:pPr>
        <w:ind w:firstLine="560" w:firstLineChars="200"/>
        <w:rPr>
          <w:rFonts w:ascii="华文仿宋" w:hAnsi="华文仿宋" w:eastAsia="华文仿宋" w:cs="Times New Roman"/>
          <w:sz w:val="28"/>
          <w:szCs w:val="28"/>
        </w:rPr>
      </w:pPr>
      <w:r>
        <w:rPr>
          <w:rFonts w:ascii="华文仿宋" w:hAnsi="华文仿宋" w:eastAsia="华文仿宋" w:cs="华文仿宋"/>
          <w:sz w:val="28"/>
          <w:szCs w:val="28"/>
        </w:rPr>
        <w:t>2</w:t>
      </w:r>
      <w:r>
        <w:rPr>
          <w:rFonts w:hint="eastAsia" w:ascii="华文仿宋" w:hAnsi="华文仿宋" w:eastAsia="华文仿宋" w:cs="华文仿宋"/>
          <w:sz w:val="28"/>
          <w:szCs w:val="28"/>
        </w:rPr>
        <w:t>．护理学院通过召开启动会议、学院和二级学院两级网站发布通知、班主任召开班会等形式向学生宣传专业方向分化工作。</w:t>
      </w:r>
    </w:p>
    <w:p>
      <w:pPr>
        <w:ind w:firstLine="560" w:firstLineChars="200"/>
        <w:rPr>
          <w:rFonts w:ascii="华文仿宋" w:hAnsi="华文仿宋" w:eastAsia="华文仿宋" w:cs="Times New Roman"/>
          <w:sz w:val="28"/>
          <w:szCs w:val="28"/>
        </w:rPr>
      </w:pPr>
      <w:r>
        <w:rPr>
          <w:rFonts w:ascii="华文仿宋" w:hAnsi="华文仿宋" w:eastAsia="华文仿宋" w:cs="华文仿宋"/>
          <w:sz w:val="28"/>
          <w:szCs w:val="28"/>
        </w:rPr>
        <w:t>3</w:t>
      </w:r>
      <w:r>
        <w:rPr>
          <w:rFonts w:hint="eastAsia" w:ascii="华文仿宋" w:hAnsi="华文仿宋" w:eastAsia="华文仿宋" w:cs="华文仿宋"/>
          <w:sz w:val="28"/>
          <w:szCs w:val="28"/>
        </w:rPr>
        <w:t>．学生依据分化条件将志愿申请表以班级为单位在规定时间上交辅导办，由辅导办统一转交教学科研科汇总进行下一步工作安排。</w:t>
      </w:r>
    </w:p>
    <w:p>
      <w:pPr>
        <w:ind w:firstLine="560" w:firstLineChars="200"/>
        <w:rPr>
          <w:rFonts w:ascii="华文仿宋" w:hAnsi="华文仿宋" w:eastAsia="华文仿宋" w:cs="Times New Roman"/>
          <w:sz w:val="28"/>
          <w:szCs w:val="28"/>
        </w:rPr>
      </w:pPr>
      <w:r>
        <w:rPr>
          <w:rFonts w:ascii="华文仿宋" w:hAnsi="华文仿宋" w:eastAsia="华文仿宋" w:cs="华文仿宋"/>
          <w:sz w:val="28"/>
          <w:szCs w:val="28"/>
        </w:rPr>
        <w:t>4</w:t>
      </w:r>
      <w:r>
        <w:rPr>
          <w:rFonts w:hint="eastAsia" w:ascii="华文仿宋" w:hAnsi="华文仿宋" w:eastAsia="华文仿宋" w:cs="华文仿宋"/>
          <w:sz w:val="28"/>
          <w:szCs w:val="28"/>
        </w:rPr>
        <w:t>．公示分化结果并于专业方向开课前报教务处审核。</w:t>
      </w:r>
    </w:p>
    <w:p>
      <w:pPr>
        <w:ind w:firstLine="560" w:firstLineChars="200"/>
        <w:rPr>
          <w:rFonts w:ascii="华文仿宋" w:hAnsi="华文仿宋" w:eastAsia="华文仿宋" w:cs="Times New Roman"/>
          <w:sz w:val="28"/>
          <w:szCs w:val="28"/>
        </w:rPr>
      </w:pPr>
      <w:r>
        <w:rPr>
          <w:rFonts w:ascii="华文仿宋" w:hAnsi="华文仿宋" w:eastAsia="华文仿宋" w:cs="华文仿宋"/>
          <w:sz w:val="28"/>
          <w:szCs w:val="28"/>
        </w:rPr>
        <w:t>5</w:t>
      </w:r>
      <w:r>
        <w:rPr>
          <w:rFonts w:hint="eastAsia" w:ascii="华文仿宋" w:hAnsi="华文仿宋" w:eastAsia="华文仿宋" w:cs="华文仿宋"/>
          <w:sz w:val="28"/>
          <w:szCs w:val="28"/>
        </w:rPr>
        <w:t>．专业方向分化完成后，选择专业方向修读的学生学籍及管理仍在原班级，只在修读专业方向课程时按方向独立编班授课，学费标准不变。</w:t>
      </w:r>
    </w:p>
    <w:p>
      <w:pPr>
        <w:ind w:firstLine="562" w:firstLineChars="200"/>
        <w:rPr>
          <w:rFonts w:ascii="华文仿宋" w:hAnsi="华文仿宋" w:eastAsia="华文仿宋" w:cs="Times New Roman"/>
          <w:b/>
          <w:sz w:val="28"/>
          <w:szCs w:val="28"/>
        </w:rPr>
      </w:pPr>
      <w:r>
        <w:rPr>
          <w:rFonts w:hint="eastAsia" w:ascii="华文仿宋" w:hAnsi="华文仿宋" w:eastAsia="华文仿宋" w:cs="华文仿宋"/>
          <w:b/>
          <w:sz w:val="28"/>
          <w:szCs w:val="28"/>
        </w:rPr>
        <w:t>八、授课内容</w:t>
      </w:r>
    </w:p>
    <w:p>
      <w:pPr>
        <w:ind w:firstLine="560" w:firstLineChars="200"/>
        <w:rPr>
          <w:rFonts w:ascii="华文仿宋" w:hAnsi="华文仿宋" w:eastAsia="华文仿宋" w:cs="Times New Roman"/>
          <w:sz w:val="28"/>
          <w:szCs w:val="28"/>
        </w:rPr>
      </w:pPr>
      <w:r>
        <w:rPr>
          <w:rFonts w:hint="eastAsia" w:ascii="华文仿宋" w:hAnsi="华文仿宋" w:eastAsia="华文仿宋" w:cs="华文仿宋"/>
          <w:sz w:val="28"/>
          <w:szCs w:val="28"/>
        </w:rPr>
        <w:t>根据</w:t>
      </w:r>
      <w:r>
        <w:rPr>
          <w:rFonts w:ascii="华文仿宋" w:hAnsi="华文仿宋" w:eastAsia="华文仿宋" w:cs="华文仿宋"/>
          <w:sz w:val="28"/>
          <w:szCs w:val="28"/>
        </w:rPr>
        <w:t>2017</w:t>
      </w:r>
      <w:r>
        <w:rPr>
          <w:rFonts w:hint="eastAsia" w:ascii="华文仿宋" w:hAnsi="华文仿宋" w:eastAsia="华文仿宋" w:cs="华文仿宋"/>
          <w:sz w:val="28"/>
          <w:szCs w:val="28"/>
        </w:rPr>
        <w:t>版四年制本科护理学专业培养方案要求，选择专业方向修读的学生在攻读护理学专业本科学士学位课程的基础上，每一方向只需再修读</w:t>
      </w:r>
      <w:r>
        <w:rPr>
          <w:rFonts w:ascii="华文仿宋" w:hAnsi="华文仿宋" w:eastAsia="华文仿宋" w:cs="华文仿宋"/>
          <w:sz w:val="28"/>
          <w:szCs w:val="28"/>
        </w:rPr>
        <w:t>3</w:t>
      </w:r>
      <w:r>
        <w:rPr>
          <w:rFonts w:hint="eastAsia" w:ascii="华文仿宋" w:hAnsi="华文仿宋" w:eastAsia="华文仿宋" w:cs="华文仿宋"/>
          <w:sz w:val="28"/>
          <w:szCs w:val="28"/>
        </w:rPr>
        <w:t>门课程：</w:t>
      </w:r>
    </w:p>
    <w:p>
      <w:pPr>
        <w:ind w:firstLine="560" w:firstLineChars="200"/>
        <w:rPr>
          <w:rFonts w:ascii="华文仿宋" w:hAnsi="华文仿宋" w:eastAsia="华文仿宋" w:cs="Times New Roman"/>
          <w:sz w:val="28"/>
          <w:szCs w:val="28"/>
        </w:rPr>
      </w:pPr>
      <w:r>
        <w:rPr>
          <w:rFonts w:ascii="华文仿宋" w:hAnsi="华文仿宋" w:eastAsia="华文仿宋" w:cs="华文仿宋"/>
          <w:sz w:val="28"/>
          <w:szCs w:val="28"/>
        </w:rPr>
        <w:t>1</w:t>
      </w:r>
      <w:r>
        <w:rPr>
          <w:rFonts w:hint="eastAsia" w:ascii="华文仿宋" w:hAnsi="华文仿宋" w:eastAsia="华文仿宋" w:cs="华文仿宋"/>
          <w:sz w:val="28"/>
          <w:szCs w:val="28"/>
        </w:rPr>
        <w:t>．精神科护理方向  基础精神病学（考查课，30学时）、精神药理学（考查课，30学时）、临床精神病学（考试课，30学时）。</w:t>
      </w:r>
    </w:p>
    <w:p>
      <w:pPr>
        <w:ind w:firstLine="560" w:firstLineChars="200"/>
        <w:rPr>
          <w:rFonts w:ascii="华文仿宋" w:hAnsi="华文仿宋" w:eastAsia="华文仿宋" w:cs="Times New Roman"/>
          <w:sz w:val="28"/>
          <w:szCs w:val="28"/>
        </w:rPr>
      </w:pPr>
      <w:r>
        <w:rPr>
          <w:rFonts w:ascii="华文仿宋" w:hAnsi="华文仿宋" w:eastAsia="华文仿宋" w:cs="华文仿宋"/>
          <w:sz w:val="28"/>
          <w:szCs w:val="28"/>
        </w:rPr>
        <w:t>2</w:t>
      </w:r>
      <w:r>
        <w:rPr>
          <w:rFonts w:hint="eastAsia" w:ascii="华文仿宋" w:hAnsi="华文仿宋" w:eastAsia="华文仿宋" w:cs="华文仿宋"/>
          <w:sz w:val="28"/>
          <w:szCs w:val="28"/>
        </w:rPr>
        <w:t>．助产护理方向  助产学（考试课，66学时）、妇幼保健学（考试课，24学时）、优生优育（考查课，20学时）。</w:t>
      </w:r>
    </w:p>
    <w:p>
      <w:pPr>
        <w:ind w:firstLine="560" w:firstLineChars="200"/>
        <w:rPr>
          <w:rFonts w:ascii="华文仿宋" w:hAnsi="华文仿宋" w:eastAsia="华文仿宋" w:cs="Times New Roman"/>
          <w:sz w:val="28"/>
          <w:szCs w:val="28"/>
        </w:rPr>
      </w:pPr>
      <w:r>
        <w:rPr>
          <w:rFonts w:hint="eastAsia" w:ascii="华文仿宋" w:hAnsi="华文仿宋" w:eastAsia="华文仿宋" w:cs="华文仿宋"/>
          <w:sz w:val="28"/>
          <w:szCs w:val="28"/>
        </w:rPr>
        <w:t>毕业实习按</w:t>
      </w:r>
      <w:r>
        <w:rPr>
          <w:rFonts w:ascii="华文仿宋" w:hAnsi="华文仿宋" w:eastAsia="华文仿宋" w:cs="华文仿宋"/>
          <w:sz w:val="28"/>
          <w:szCs w:val="28"/>
        </w:rPr>
        <w:t>2017</w:t>
      </w:r>
      <w:r>
        <w:rPr>
          <w:rFonts w:hint="eastAsia" w:ascii="华文仿宋" w:hAnsi="华文仿宋" w:eastAsia="华文仿宋" w:cs="华文仿宋"/>
          <w:sz w:val="28"/>
          <w:szCs w:val="28"/>
        </w:rPr>
        <w:t>版四年制本科护理学专业培养方案执行，专业方向毕业时颁发护理学专业本科毕业证书和相应专业方向修读证明书。</w:t>
      </w:r>
      <w:bookmarkStart w:id="0" w:name="_GoBack"/>
      <w:bookmarkEnd w:id="0"/>
    </w:p>
    <w:p>
      <w:pPr>
        <w:ind w:firstLine="562" w:firstLineChars="200"/>
        <w:rPr>
          <w:rFonts w:ascii="华文仿宋" w:hAnsi="华文仿宋" w:eastAsia="华文仿宋" w:cs="Times New Roman"/>
          <w:b/>
          <w:sz w:val="28"/>
          <w:szCs w:val="28"/>
        </w:rPr>
      </w:pPr>
      <w:r>
        <w:rPr>
          <w:rFonts w:hint="eastAsia" w:ascii="华文仿宋" w:hAnsi="华文仿宋" w:eastAsia="华文仿宋" w:cs="华文仿宋"/>
          <w:b/>
          <w:sz w:val="28"/>
          <w:szCs w:val="28"/>
        </w:rPr>
        <w:t>九、相关要求</w:t>
      </w:r>
    </w:p>
    <w:p>
      <w:pPr>
        <w:ind w:firstLine="560" w:firstLineChars="200"/>
        <w:rPr>
          <w:rFonts w:ascii="华文仿宋" w:hAnsi="华文仿宋" w:eastAsia="华文仿宋" w:cs="Times New Roman"/>
          <w:sz w:val="28"/>
          <w:szCs w:val="28"/>
        </w:rPr>
      </w:pPr>
      <w:r>
        <w:rPr>
          <w:rFonts w:ascii="华文仿宋" w:hAnsi="华文仿宋" w:eastAsia="华文仿宋" w:cs="华文仿宋"/>
          <w:sz w:val="28"/>
          <w:szCs w:val="28"/>
        </w:rPr>
        <w:t>1</w:t>
      </w:r>
      <w:r>
        <w:rPr>
          <w:rFonts w:hint="eastAsia" w:ascii="华文仿宋" w:hAnsi="华文仿宋" w:eastAsia="华文仿宋" w:cs="华文仿宋"/>
          <w:sz w:val="28"/>
          <w:szCs w:val="28"/>
        </w:rPr>
        <w:t>．护理学专升本学生不得申报专业方向。</w:t>
      </w:r>
    </w:p>
    <w:p>
      <w:pPr>
        <w:ind w:firstLine="560" w:firstLineChars="200"/>
        <w:rPr>
          <w:rFonts w:ascii="华文仿宋" w:hAnsi="华文仿宋" w:eastAsia="华文仿宋" w:cs="Times New Roman"/>
          <w:sz w:val="28"/>
          <w:szCs w:val="28"/>
        </w:rPr>
      </w:pPr>
      <w:r>
        <w:rPr>
          <w:rFonts w:ascii="华文仿宋" w:hAnsi="华文仿宋" w:eastAsia="华文仿宋" w:cs="华文仿宋"/>
          <w:sz w:val="28"/>
          <w:szCs w:val="28"/>
        </w:rPr>
        <w:t>2</w:t>
      </w:r>
      <w:r>
        <w:rPr>
          <w:rFonts w:hint="eastAsia" w:ascii="华文仿宋" w:hAnsi="华文仿宋" w:eastAsia="华文仿宋" w:cs="华文仿宋"/>
          <w:sz w:val="28"/>
          <w:szCs w:val="28"/>
        </w:rPr>
        <w:t>．每名学生只允许选择一个专业方向申报，按相关要求认真填写专业方向分化审核表。</w:t>
      </w:r>
    </w:p>
    <w:p>
      <w:pPr>
        <w:ind w:firstLine="560" w:firstLineChars="200"/>
        <w:rPr>
          <w:rFonts w:ascii="华文仿宋" w:hAnsi="华文仿宋" w:eastAsia="华文仿宋" w:cs="Times New Roman"/>
          <w:sz w:val="28"/>
          <w:szCs w:val="28"/>
        </w:rPr>
      </w:pPr>
    </w:p>
    <w:p>
      <w:pPr>
        <w:ind w:firstLine="560" w:firstLineChars="200"/>
        <w:rPr>
          <w:rFonts w:ascii="华文仿宋" w:hAnsi="华文仿宋" w:eastAsia="华文仿宋" w:cs="Times New Roman"/>
          <w:sz w:val="28"/>
          <w:szCs w:val="28"/>
        </w:rPr>
      </w:pPr>
      <w:r>
        <w:rPr>
          <w:rFonts w:ascii="华文仿宋" w:hAnsi="华文仿宋" w:eastAsia="华文仿宋" w:cs="华文仿宋"/>
          <w:sz w:val="28"/>
          <w:szCs w:val="28"/>
        </w:rPr>
        <w:t xml:space="preserve">                                  </w:t>
      </w:r>
      <w:r>
        <w:rPr>
          <w:rFonts w:hint="eastAsia" w:ascii="华文仿宋" w:hAnsi="华文仿宋" w:eastAsia="华文仿宋" w:cs="华文仿宋"/>
          <w:sz w:val="28"/>
          <w:szCs w:val="28"/>
        </w:rPr>
        <w:t>护理学院</w:t>
      </w:r>
    </w:p>
    <w:p>
      <w:pPr>
        <w:ind w:firstLine="560" w:firstLineChars="200"/>
        <w:rPr>
          <w:rFonts w:ascii="华文仿宋" w:hAnsi="华文仿宋" w:eastAsia="华文仿宋" w:cs="Times New Roman"/>
          <w:sz w:val="32"/>
          <w:szCs w:val="32"/>
        </w:rPr>
      </w:pPr>
      <w:r>
        <w:rPr>
          <w:rFonts w:ascii="华文仿宋" w:hAnsi="华文仿宋" w:eastAsia="华文仿宋" w:cs="华文仿宋"/>
          <w:sz w:val="28"/>
          <w:szCs w:val="28"/>
        </w:rPr>
        <w:t xml:space="preserve">                              201</w:t>
      </w:r>
      <w:r>
        <w:rPr>
          <w:rFonts w:hint="eastAsia" w:ascii="华文仿宋" w:hAnsi="华文仿宋" w:eastAsia="华文仿宋" w:cs="华文仿宋"/>
          <w:sz w:val="28"/>
          <w:szCs w:val="28"/>
        </w:rPr>
        <w:t>9年5月</w:t>
      </w:r>
      <w:r>
        <w:rPr>
          <w:rFonts w:ascii="华文仿宋" w:hAnsi="华文仿宋" w:eastAsia="华文仿宋" w:cs="华文仿宋"/>
          <w:sz w:val="28"/>
          <w:szCs w:val="28"/>
        </w:rPr>
        <w:t>1</w:t>
      </w:r>
      <w:r>
        <w:rPr>
          <w:rFonts w:hint="eastAsia" w:ascii="华文仿宋" w:hAnsi="华文仿宋" w:eastAsia="华文仿宋" w:cs="华文仿宋"/>
          <w:sz w:val="28"/>
          <w:szCs w:val="28"/>
        </w:rPr>
        <w:t>5日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仿宋">
    <w:altName w:val="仿宋"/>
    <w:panose1 w:val="02010600040101010101"/>
    <w:charset w:val="86"/>
    <w:family w:val="auto"/>
    <w:pitch w:val="default"/>
    <w:sig w:usb0="00000000" w:usb1="00000000" w:usb2="00000010" w:usb3="00000000" w:csb0="0004009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NotTrackMoves/>
  <w:documentProtection w:enforcement="0"/>
  <w:defaultTabStop w:val="420"/>
  <w:doNotHyphenateCaps/>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C49F2"/>
    <w:rsid w:val="00004381"/>
    <w:rsid w:val="00053869"/>
    <w:rsid w:val="000B72B2"/>
    <w:rsid w:val="000C1FE3"/>
    <w:rsid w:val="000C64A7"/>
    <w:rsid w:val="00106415"/>
    <w:rsid w:val="0011059D"/>
    <w:rsid w:val="00156F00"/>
    <w:rsid w:val="00182749"/>
    <w:rsid w:val="001B480D"/>
    <w:rsid w:val="001D20DA"/>
    <w:rsid w:val="001F43AA"/>
    <w:rsid w:val="00260ADE"/>
    <w:rsid w:val="002977BC"/>
    <w:rsid w:val="002A7105"/>
    <w:rsid w:val="00314462"/>
    <w:rsid w:val="00351172"/>
    <w:rsid w:val="00463572"/>
    <w:rsid w:val="00484CA7"/>
    <w:rsid w:val="00494FD9"/>
    <w:rsid w:val="004A1B0D"/>
    <w:rsid w:val="00574C78"/>
    <w:rsid w:val="00612A71"/>
    <w:rsid w:val="00621155"/>
    <w:rsid w:val="00642500"/>
    <w:rsid w:val="00663700"/>
    <w:rsid w:val="00683C9A"/>
    <w:rsid w:val="006E5D04"/>
    <w:rsid w:val="007A1858"/>
    <w:rsid w:val="008D5EB3"/>
    <w:rsid w:val="009558AA"/>
    <w:rsid w:val="009C49F2"/>
    <w:rsid w:val="00A136C9"/>
    <w:rsid w:val="00A2281A"/>
    <w:rsid w:val="00A65052"/>
    <w:rsid w:val="00C43755"/>
    <w:rsid w:val="00E4314C"/>
    <w:rsid w:val="00ED32EC"/>
    <w:rsid w:val="00F01A4B"/>
    <w:rsid w:val="00F51C54"/>
    <w:rsid w:val="00F57065"/>
    <w:rsid w:val="00F97A63"/>
    <w:rsid w:val="00FC5263"/>
    <w:rsid w:val="052A3463"/>
    <w:rsid w:val="09463E4E"/>
    <w:rsid w:val="1A7D060D"/>
    <w:rsid w:val="25AB7970"/>
    <w:rsid w:val="2D2A074F"/>
    <w:rsid w:val="2D524DCC"/>
    <w:rsid w:val="38A238B5"/>
    <w:rsid w:val="40382528"/>
    <w:rsid w:val="48713FCA"/>
    <w:rsid w:val="48CF003B"/>
    <w:rsid w:val="48FF3E59"/>
    <w:rsid w:val="5A934F15"/>
    <w:rsid w:val="724C1566"/>
    <w:rsid w:val="72710E69"/>
    <w:rsid w:val="733F0157"/>
    <w:rsid w:val="73D506F4"/>
    <w:rsid w:val="74F62A4B"/>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Calibri"/>
      <w:kern w:val="2"/>
      <w:sz w:val="21"/>
      <w:szCs w:val="21"/>
      <w:lang w:val="en-US" w:eastAsia="zh-CN" w:bidi="ar-SA"/>
    </w:rPr>
  </w:style>
  <w:style w:type="character" w:default="1" w:styleId="6">
    <w:name w:val="Default Paragraph Font"/>
    <w:semiHidden/>
    <w:unhideWhenUsed/>
    <w:uiPriority w:val="1"/>
  </w:style>
  <w:style w:type="table" w:default="1" w:styleId="5">
    <w:name w:val="Normal Table"/>
    <w:semiHidden/>
    <w:unhideWhenUsed/>
    <w:qFormat/>
    <w:uiPriority w:val="99"/>
    <w:tblPr>
      <w:tblLayout w:type="fixed"/>
      <w:tblCellMar>
        <w:top w:w="0" w:type="dxa"/>
        <w:left w:w="108" w:type="dxa"/>
        <w:bottom w:w="0" w:type="dxa"/>
        <w:right w:w="108" w:type="dxa"/>
      </w:tblCellMar>
    </w:tblPr>
  </w:style>
  <w:style w:type="paragraph" w:styleId="2">
    <w:name w:val="Date"/>
    <w:basedOn w:val="1"/>
    <w:next w:val="1"/>
    <w:link w:val="7"/>
    <w:qFormat/>
    <w:uiPriority w:val="99"/>
    <w:pPr>
      <w:ind w:left="100" w:leftChars="2500"/>
    </w:pPr>
  </w:style>
  <w:style w:type="paragraph" w:styleId="3">
    <w:name w:val="footer"/>
    <w:basedOn w:val="1"/>
    <w:link w:val="9"/>
    <w:unhideWhenUsed/>
    <w:qFormat/>
    <w:uiPriority w:val="99"/>
    <w:pPr>
      <w:tabs>
        <w:tab w:val="center" w:pos="4153"/>
        <w:tab w:val="right" w:pos="8306"/>
      </w:tabs>
      <w:snapToGrid w:val="0"/>
      <w:jc w:val="left"/>
    </w:pPr>
    <w:rPr>
      <w:sz w:val="18"/>
      <w:szCs w:val="18"/>
    </w:rPr>
  </w:style>
  <w:style w:type="paragraph" w:styleId="4">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7">
    <w:name w:val="日期 Char"/>
    <w:link w:val="2"/>
    <w:semiHidden/>
    <w:qFormat/>
    <w:locked/>
    <w:uiPriority w:val="99"/>
    <w:rPr>
      <w:sz w:val="21"/>
      <w:szCs w:val="21"/>
    </w:rPr>
  </w:style>
  <w:style w:type="character" w:customStyle="1" w:styleId="8">
    <w:name w:val="页眉 Char"/>
    <w:link w:val="4"/>
    <w:semiHidden/>
    <w:qFormat/>
    <w:uiPriority w:val="99"/>
    <w:rPr>
      <w:rFonts w:cs="Calibri"/>
      <w:sz w:val="18"/>
      <w:szCs w:val="18"/>
    </w:rPr>
  </w:style>
  <w:style w:type="character" w:customStyle="1" w:styleId="9">
    <w:name w:val="页脚 Char"/>
    <w:link w:val="3"/>
    <w:semiHidden/>
    <w:qFormat/>
    <w:uiPriority w:val="99"/>
    <w:rPr>
      <w:rFonts w:cs="Calibri"/>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3</Pages>
  <Words>205</Words>
  <Characters>1169</Characters>
  <Lines>9</Lines>
  <Paragraphs>2</Paragraphs>
  <TotalTime>15</TotalTime>
  <ScaleCrop>false</ScaleCrop>
  <LinksUpToDate>false</LinksUpToDate>
  <CharactersWithSpaces>1372</CharactersWithSpaces>
  <Application>WPS Office_11.1.0.8612_F1E327BC-269C-435d-A152-05C5408002CA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2017-11-14T06:39:00Z</dcterms:created>
  <dc:creator>AutoBVT</dc:creator>
  <cp:lastModifiedBy>Administrator</cp:lastModifiedBy>
  <dcterms:modified xsi:type="dcterms:W3CDTF">2019-05-15T01:45:36Z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2052-11.1.0.8612</vt:lpwstr>
  </property>
</Properties>
</file>