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齐齐哈尔医学院经济合同管理办法</w:t>
      </w:r>
    </w:p>
    <w:p>
      <w:pPr>
        <w:pStyle w:val="8"/>
        <w:spacing w:line="600" w:lineRule="exact"/>
        <w:jc w:val="center"/>
        <w:rPr>
          <w:rFonts w:hint="eastAsia" w:ascii="仿宋_GB2312" w:hAnsi="宋体" w:eastAsia="仿宋_GB2312" w:cs="Times New Roman"/>
          <w:kern w:val="0"/>
          <w:sz w:val="32"/>
          <w:szCs w:val="32"/>
          <w:lang w:val="en-US" w:eastAsia="zh-CN" w:bidi="ar-SA"/>
        </w:rPr>
      </w:pPr>
      <w:r>
        <w:rPr>
          <w:rFonts w:hint="eastAsia" w:ascii="仿宋_GB2312" w:hAnsi="宋体" w:eastAsia="仿宋_GB2312" w:cs="Times New Roman"/>
          <w:kern w:val="0"/>
          <w:sz w:val="32"/>
          <w:szCs w:val="32"/>
          <w:lang w:val="en-US" w:eastAsia="zh-CN" w:bidi="ar-SA"/>
        </w:rPr>
        <w:t>院政发［20</w:t>
      </w:r>
      <w:bookmarkStart w:id="0" w:name="_GoBack"/>
      <w:bookmarkEnd w:id="0"/>
      <w:r>
        <w:rPr>
          <w:rFonts w:hint="eastAsia" w:ascii="仿宋_GB2312" w:hAnsi="宋体" w:eastAsia="仿宋_GB2312" w:cs="Times New Roman"/>
          <w:kern w:val="0"/>
          <w:sz w:val="32"/>
          <w:szCs w:val="32"/>
          <w:lang w:val="en-US" w:eastAsia="zh-CN" w:bidi="ar-SA"/>
        </w:rPr>
        <w:t>19］144号</w:t>
      </w:r>
    </w:p>
    <w:p>
      <w:pPr>
        <w:spacing w:line="600" w:lineRule="exact"/>
        <w:ind w:firstLine="640" w:firstLineChars="200"/>
        <w:rPr>
          <w:rFonts w:ascii="仿宋_GB2312" w:eastAsia="仿宋_GB2312"/>
          <w:kern w:val="0"/>
          <w:sz w:val="32"/>
          <w:szCs w:val="32"/>
        </w:rPr>
      </w:pPr>
      <w:r>
        <w:rPr>
          <w:rFonts w:hint="eastAsia" w:ascii="仿宋_GB2312" w:hAnsi="宋体" w:eastAsia="仿宋_GB2312"/>
          <w:sz w:val="32"/>
          <w:szCs w:val="32"/>
        </w:rPr>
        <w:t xml:space="preserve">第一条 </w:t>
      </w:r>
      <w:r>
        <w:rPr>
          <w:rFonts w:hint="eastAsia" w:ascii="仿宋_GB2312" w:hAnsi="宋体" w:eastAsia="仿宋_GB2312"/>
          <w:kern w:val="0"/>
          <w:sz w:val="32"/>
          <w:szCs w:val="32"/>
        </w:rPr>
        <w:t>为进一步规范经济合同管理，加强内部控制建设，防范合同风险，维护学院合法权益，促进学院事业健康发展，根据《中华人民共和国合同法》《行政事业单位内部控制规范》等相关法律法规，结合学院实际，制定本办法。</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第二条 本办法所指的经济合同是指以齐齐哈尔医学院的名义，与其它平等主体的法人、其它组织和自然人之间订立、履行、变更、终止经济权利义务关系的协议。</w:t>
      </w:r>
    </w:p>
    <w:p>
      <w:pPr>
        <w:spacing w:line="600" w:lineRule="exact"/>
        <w:ind w:firstLine="640" w:firstLineChars="200"/>
        <w:rPr>
          <w:rFonts w:ascii="仿宋_GB2312" w:eastAsia="仿宋_GB2312"/>
          <w:spacing w:val="-6"/>
          <w:sz w:val="32"/>
          <w:szCs w:val="32"/>
        </w:rPr>
      </w:pPr>
      <w:r>
        <w:rPr>
          <w:rFonts w:hint="eastAsia" w:ascii="仿宋_GB2312" w:hAnsi="宋体" w:eastAsia="仿宋_GB2312"/>
          <w:sz w:val="32"/>
          <w:szCs w:val="32"/>
        </w:rPr>
        <w:t>第三条 本办法适用的经济合同为：货物采购合同、建设工程合同、劳务合同、财产租赁合同、借款合同、科技咨询与服务合同以及其他各类经济合同。</w:t>
      </w:r>
    </w:p>
    <w:p>
      <w:pPr>
        <w:pStyle w:val="8"/>
        <w:spacing w:line="600" w:lineRule="exact"/>
        <w:ind w:firstLine="640" w:firstLineChars="200"/>
        <w:rPr>
          <w:rFonts w:ascii="仿宋_GB2312" w:eastAsia="仿宋_GB2312"/>
          <w:kern w:val="0"/>
          <w:sz w:val="32"/>
          <w:szCs w:val="32"/>
        </w:rPr>
      </w:pPr>
      <w:r>
        <w:rPr>
          <w:rFonts w:hint="eastAsia" w:ascii="仿宋_GB2312" w:hAnsi="宋体" w:eastAsia="仿宋_GB2312"/>
          <w:kern w:val="0"/>
          <w:sz w:val="32"/>
          <w:szCs w:val="32"/>
        </w:rPr>
        <w:t>第四条 学院各类经济合同的订立必须遵守国家法律、法规，坚持平等互利、协商一致、诚实守信的原则，确保学院的合法权益。</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第五条 学院所属不具有独立法人资格的部门，不得以本部门的名义对外签订经济合同。</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第六条 以齐齐哈尔医学院名义对外订立经济合同应当使用“齐齐哈尔医学院经济合同专用章”。</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第七条 招标采购项目承办部门为国有资产管理处和需求使用部门，其他项目的承办部门为需求使用部门</w:t>
      </w:r>
      <w:r>
        <w:rPr>
          <w:rFonts w:hint="eastAsia" w:ascii="仿宋_GB2312" w:hAnsi="宋体" w:eastAsia="仿宋_GB2312"/>
          <w:kern w:val="0"/>
          <w:sz w:val="32"/>
          <w:szCs w:val="32"/>
        </w:rPr>
        <w:t>，承办部门承担合同业务的主体责任；</w:t>
      </w:r>
      <w:r>
        <w:rPr>
          <w:rFonts w:hint="eastAsia" w:ascii="仿宋_GB2312" w:hAnsi="宋体" w:eastAsia="仿宋_GB2312"/>
          <w:sz w:val="32"/>
          <w:szCs w:val="32"/>
        </w:rPr>
        <w:t>法律顾问对经济合同的合法性进行审查；财务处是经济合同的财务监督部门；审计处是经济合同的审计监督部门。</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第八条 学院对外签订经济合同时，由需求使用部门草拟经济合同文本，就拟文条款和对方进行协商谈判，达成完全一致。</w:t>
      </w:r>
    </w:p>
    <w:p>
      <w:pPr>
        <w:pStyle w:val="8"/>
        <w:spacing w:line="600" w:lineRule="exact"/>
        <w:ind w:firstLine="570"/>
        <w:rPr>
          <w:rFonts w:ascii="仿宋_GB2312" w:eastAsia="仿宋_GB2312"/>
          <w:kern w:val="0"/>
          <w:sz w:val="32"/>
          <w:szCs w:val="32"/>
        </w:rPr>
      </w:pPr>
      <w:r>
        <w:rPr>
          <w:rFonts w:hint="eastAsia" w:ascii="仿宋_GB2312" w:hAnsi="宋体" w:eastAsia="仿宋_GB2312"/>
          <w:kern w:val="0"/>
          <w:sz w:val="32"/>
          <w:szCs w:val="32"/>
        </w:rPr>
        <w:t>第九条 同一部门单笔分散采购金额超过2万元（含2万元）的，应以书面形式订立合同，对于2万元以下有特殊要求的项目也应签订经济合同。</w:t>
      </w:r>
    </w:p>
    <w:p>
      <w:pPr>
        <w:pStyle w:val="8"/>
        <w:spacing w:line="600" w:lineRule="exact"/>
        <w:ind w:firstLine="570"/>
        <w:rPr>
          <w:rFonts w:ascii="仿宋_GB2312" w:eastAsia="仿宋_GB2312"/>
          <w:kern w:val="0"/>
          <w:sz w:val="32"/>
          <w:szCs w:val="32"/>
        </w:rPr>
      </w:pPr>
      <w:r>
        <w:rPr>
          <w:rFonts w:hint="eastAsia" w:ascii="仿宋_GB2312" w:hAnsi="宋体" w:eastAsia="仿宋_GB2312"/>
          <w:kern w:val="0"/>
          <w:sz w:val="32"/>
          <w:szCs w:val="32"/>
        </w:rPr>
        <w:t>对于通过招标方式确定入围供应商的准入类项目需签订书面经济合同，实际发生经济业务在准入范围内的不再签订经济合同。</w:t>
      </w:r>
    </w:p>
    <w:p>
      <w:pPr>
        <w:pStyle w:val="8"/>
        <w:spacing w:line="600" w:lineRule="exact"/>
        <w:ind w:firstLine="570"/>
        <w:rPr>
          <w:rFonts w:ascii="仿宋_GB2312" w:eastAsia="仿宋_GB2312"/>
          <w:kern w:val="0"/>
          <w:sz w:val="32"/>
          <w:szCs w:val="32"/>
        </w:rPr>
      </w:pPr>
      <w:r>
        <w:rPr>
          <w:rFonts w:hint="eastAsia" w:ascii="仿宋_GB2312" w:hAnsi="宋体" w:eastAsia="仿宋_GB2312"/>
          <w:sz w:val="32"/>
          <w:szCs w:val="32"/>
        </w:rPr>
        <w:t>第十条 经济</w:t>
      </w:r>
      <w:r>
        <w:rPr>
          <w:rFonts w:hint="eastAsia" w:ascii="仿宋_GB2312" w:hAnsi="宋体" w:eastAsia="仿宋_GB2312"/>
          <w:kern w:val="0"/>
          <w:sz w:val="32"/>
          <w:szCs w:val="32"/>
        </w:rPr>
        <w:t>合同内容应完整，合同基本要素应齐全，即标的、数量、质量、价格或报酬、履约期限、地点和方式、付款条款、违约责任、解决争议的方法等方面的条款应当明确具体，文字表达精炼准确，逻辑严谨。</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第十一条 经济合同对方当事人的资信、履约能力有瑕疵或其委托代理人无有效授权的，不得与其签订合同。</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第十二条 签订经济</w:t>
      </w:r>
      <w:r>
        <w:rPr>
          <w:rFonts w:hint="eastAsia" w:ascii="仿宋_GB2312" w:hAnsi="宋体" w:eastAsia="仿宋_GB2312"/>
          <w:kern w:val="0"/>
          <w:sz w:val="32"/>
          <w:szCs w:val="32"/>
        </w:rPr>
        <w:t>合同尽量采用行业管理部门制订的示范文本</w:t>
      </w:r>
      <w:r>
        <w:rPr>
          <w:rFonts w:hint="eastAsia" w:ascii="仿宋_GB2312" w:eastAsia="仿宋_GB2312"/>
          <w:kern w:val="0"/>
          <w:sz w:val="32"/>
          <w:szCs w:val="32"/>
        </w:rPr>
        <w:t>,</w:t>
      </w:r>
      <w:r>
        <w:rPr>
          <w:rFonts w:hint="eastAsia" w:ascii="仿宋_GB2312" w:hAnsi="宋体" w:eastAsia="仿宋_GB2312"/>
          <w:kern w:val="0"/>
          <w:sz w:val="32"/>
          <w:szCs w:val="32"/>
        </w:rPr>
        <w:t>没有示范文本的，必须对合同条款进行严格审查。</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第十三条 承办部门应将经商谈定稿的合同文本与《齐齐哈尔医学院经济合同签批表》（以下简称签批表）送达财务处、法律顾问、需求使用部门分管院领导（需经法定代表人授权）、审计处审阅、签批。</w:t>
      </w:r>
    </w:p>
    <w:p>
      <w:pPr>
        <w:pStyle w:val="8"/>
        <w:spacing w:line="600" w:lineRule="exact"/>
        <w:ind w:firstLine="640" w:firstLineChars="200"/>
        <w:rPr>
          <w:rFonts w:ascii="仿宋_GB2312" w:eastAsia="仿宋_GB2312"/>
          <w:kern w:val="0"/>
          <w:sz w:val="32"/>
          <w:szCs w:val="32"/>
        </w:rPr>
      </w:pPr>
      <w:r>
        <w:rPr>
          <w:rFonts w:hint="eastAsia" w:ascii="仿宋_GB2312" w:hAnsi="宋体" w:eastAsia="仿宋_GB2312"/>
          <w:sz w:val="32"/>
          <w:szCs w:val="32"/>
        </w:rPr>
        <w:t xml:space="preserve">第十四条 </w:t>
      </w:r>
      <w:r>
        <w:rPr>
          <w:rFonts w:hint="eastAsia" w:ascii="仿宋_GB2312" w:hAnsi="宋体" w:eastAsia="仿宋_GB2312"/>
          <w:kern w:val="0"/>
          <w:sz w:val="32"/>
          <w:szCs w:val="32"/>
        </w:rPr>
        <w:t>经济合同签订期限原则上不超过5年。</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第十五条 对于经济合同金额100万元以上（含100万元）项目由学院法定代表人签署或一事一授权分管院领导签署，100万元以下项目由学院法定代表人授权分管院领导签署，一年一授权。</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第十六条 以外文签署的经济合同需有翻译成汉语的等同数量的经济合同文本，中外文本具有同等法律效率。</w:t>
      </w:r>
    </w:p>
    <w:p>
      <w:pPr>
        <w:pStyle w:val="8"/>
        <w:spacing w:line="600" w:lineRule="exact"/>
        <w:ind w:firstLine="640" w:firstLineChars="200"/>
        <w:rPr>
          <w:rFonts w:ascii="仿宋_GB2312" w:eastAsia="仿宋_GB2312"/>
          <w:sz w:val="32"/>
          <w:szCs w:val="32"/>
        </w:rPr>
      </w:pPr>
      <w:r>
        <w:rPr>
          <w:rFonts w:hint="eastAsia" w:ascii="仿宋_GB2312" w:hAnsi="宋体" w:eastAsia="仿宋_GB2312"/>
          <w:kern w:val="0"/>
          <w:sz w:val="32"/>
          <w:szCs w:val="32"/>
        </w:rPr>
        <w:t xml:space="preserve">第十七条 </w:t>
      </w:r>
      <w:r>
        <w:rPr>
          <w:rFonts w:hint="eastAsia" w:ascii="仿宋_GB2312" w:hAnsi="宋体" w:eastAsia="仿宋_GB2312"/>
          <w:sz w:val="32"/>
          <w:szCs w:val="32"/>
        </w:rPr>
        <w:t>经济合同承办部门应会同有关部门按照合同约定进行验收，对不符合合同约定的，应在法定或约定的期限内向对方当事人提出书面异议，并督促合同对方继续履行。</w:t>
      </w:r>
    </w:p>
    <w:p>
      <w:pPr>
        <w:pStyle w:val="8"/>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第十八条 经济</w:t>
      </w:r>
      <w:r>
        <w:rPr>
          <w:rFonts w:hint="eastAsia" w:ascii="仿宋_GB2312" w:hAnsi="宋体" w:eastAsia="仿宋_GB2312"/>
          <w:kern w:val="0"/>
          <w:sz w:val="32"/>
          <w:szCs w:val="32"/>
        </w:rPr>
        <w:t>合同生效后，如质量、价款或者报酬、履行地点等内容没有约定或者约定不明确的以及在经济合同执行过程中合同订立方一致同意对原经济合同内容进行变更的，可以签署补充经济合同；不能签署补充经济合同的，按照法律规定和合同有关条款确定。</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第十九条 经济合同需要变更、解除的，应由原承办部门会同有关部门以书面形式提出，经需求使用部门分管院领导审核后，按前述流程进行审批。</w:t>
      </w:r>
    </w:p>
    <w:p>
      <w:pPr>
        <w:pStyle w:val="8"/>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第二十条 为提高经济合同签订效率，缩短签批时间，每个签批环节应在5日（日历天数）内完成。</w:t>
      </w:r>
    </w:p>
    <w:p>
      <w:pPr>
        <w:spacing w:line="600" w:lineRule="exact"/>
        <w:ind w:firstLine="640" w:firstLineChars="200"/>
        <w:rPr>
          <w:rFonts w:ascii="仿宋_GB2312" w:hAnsi="仿宋" w:eastAsia="仿宋_GB2312"/>
          <w:sz w:val="32"/>
          <w:szCs w:val="32"/>
        </w:rPr>
      </w:pPr>
      <w:r>
        <w:rPr>
          <w:rFonts w:hint="eastAsia" w:ascii="仿宋_GB2312" w:hAnsi="宋体" w:eastAsia="仿宋_GB2312"/>
          <w:sz w:val="32"/>
          <w:szCs w:val="32"/>
        </w:rPr>
        <w:t>第二十一条 审计处对全年签订的经济合同编号、登记，年终将全年合同文本及电子扫描件一同移交学院档案室存档。</w:t>
      </w:r>
    </w:p>
    <w:p>
      <w:pPr>
        <w:spacing w:line="600" w:lineRule="exact"/>
        <w:ind w:firstLine="640" w:firstLineChars="200"/>
        <w:rPr>
          <w:rFonts w:ascii="仿宋_GB2312" w:eastAsia="仿宋_GB2312"/>
          <w:kern w:val="0"/>
          <w:sz w:val="32"/>
          <w:szCs w:val="32"/>
        </w:rPr>
      </w:pPr>
      <w:r>
        <w:rPr>
          <w:rFonts w:hint="eastAsia" w:ascii="仿宋_GB2312" w:hAnsi="宋体" w:eastAsia="仿宋_GB2312"/>
          <w:sz w:val="32"/>
          <w:szCs w:val="32"/>
        </w:rPr>
        <w:t xml:space="preserve">第二十二条 </w:t>
      </w:r>
      <w:r>
        <w:rPr>
          <w:rFonts w:hint="eastAsia" w:ascii="仿宋_GB2312" w:hAnsi="宋体" w:eastAsia="仿宋_GB2312"/>
          <w:kern w:val="0"/>
          <w:sz w:val="32"/>
          <w:szCs w:val="32"/>
        </w:rPr>
        <w:t>学院组织学生参加商业保险的集体保险合同、代学生集中采购货物合同、承办各类培训及会议合同等参照本办法执行。</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第二十三条 本办法由审计处负责解释。</w:t>
      </w:r>
    </w:p>
    <w:p>
      <w:pPr>
        <w:pStyle w:val="8"/>
        <w:spacing w:line="600" w:lineRule="exact"/>
        <w:ind w:firstLine="640" w:firstLineChars="200"/>
        <w:rPr>
          <w:rFonts w:ascii="仿宋_GB2312" w:eastAsia="仿宋_GB2312"/>
          <w:sz w:val="32"/>
          <w:szCs w:val="32"/>
        </w:rPr>
      </w:pPr>
      <w:r>
        <w:rPr>
          <w:rFonts w:hint="eastAsia" w:ascii="仿宋_GB2312" w:hAnsi="宋体" w:eastAsia="仿宋_GB2312"/>
          <w:sz w:val="32"/>
          <w:szCs w:val="32"/>
        </w:rPr>
        <w:t>第二十四条 本办法自发布之日起施行，原</w:t>
      </w:r>
      <w:r>
        <w:rPr>
          <w:rFonts w:hint="eastAsia" w:ascii="仿宋_GB2312" w:hAnsi="宋体" w:eastAsia="仿宋_GB2312"/>
          <w:bCs/>
          <w:sz w:val="32"/>
          <w:szCs w:val="32"/>
        </w:rPr>
        <w:t>《齐齐哈尔医学院经济合同签订管理规定》</w:t>
      </w:r>
      <w:r>
        <w:rPr>
          <w:rFonts w:hint="eastAsia" w:ascii="仿宋_GB2312" w:hAnsi="宋体" w:eastAsia="仿宋_GB2312"/>
          <w:sz w:val="32"/>
          <w:szCs w:val="32"/>
        </w:rPr>
        <w:t>（</w:t>
      </w:r>
      <w:r>
        <w:rPr>
          <w:rFonts w:hint="eastAsia" w:ascii="仿宋_GB2312" w:hAnsi="宋体" w:eastAsia="仿宋_GB2312"/>
          <w:bCs/>
          <w:sz w:val="32"/>
          <w:szCs w:val="32"/>
        </w:rPr>
        <w:t>院政发〔2006〕119号</w:t>
      </w:r>
      <w:r>
        <w:rPr>
          <w:rFonts w:hint="eastAsia" w:ascii="仿宋_GB2312" w:hAnsi="宋体" w:eastAsia="仿宋_GB2312"/>
          <w:sz w:val="32"/>
          <w:szCs w:val="32"/>
        </w:rPr>
        <w:t>）同时废止。</w:t>
      </w:r>
    </w:p>
    <w:p>
      <w:pPr>
        <w:pStyle w:val="8"/>
        <w:spacing w:line="600" w:lineRule="exact"/>
        <w:ind w:firstLine="648"/>
        <w:rPr>
          <w:rFonts w:ascii="仿宋_GB2312" w:hAnsi="宋体" w:eastAsia="仿宋_GB2312"/>
          <w:sz w:val="32"/>
          <w:szCs w:val="32"/>
        </w:rPr>
      </w:pPr>
      <w:r>
        <w:rPr>
          <w:rFonts w:hint="eastAsia" w:ascii="仿宋_GB2312" w:hAnsi="宋体" w:eastAsia="仿宋_GB2312"/>
          <w:sz w:val="32"/>
          <w:szCs w:val="32"/>
        </w:rPr>
        <w:t>附：1.齐齐哈尔医学院经济合同签批表</w:t>
      </w:r>
    </w:p>
    <w:p>
      <w:pPr>
        <w:pStyle w:val="8"/>
        <w:spacing w:line="600" w:lineRule="exact"/>
        <w:ind w:firstLine="1280" w:firstLineChars="400"/>
        <w:rPr>
          <w:rFonts w:ascii="仿宋_GB2312" w:eastAsia="仿宋_GB2312"/>
          <w:b/>
          <w:sz w:val="32"/>
          <w:szCs w:val="32"/>
        </w:rPr>
      </w:pPr>
      <w:r>
        <w:rPr>
          <w:rFonts w:hint="eastAsia" w:ascii="仿宋_GB2312" w:hAnsi="宋体" w:eastAsia="仿宋_GB2312"/>
          <w:sz w:val="32"/>
          <w:szCs w:val="32"/>
        </w:rPr>
        <w:t>2.授权委托书</w:t>
      </w: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pPr>
    </w:p>
    <w:p>
      <w:pPr>
        <w:spacing w:line="360" w:lineRule="auto"/>
        <w:ind w:right="24"/>
        <w:rPr>
          <w:rFonts w:ascii="仿宋_GB2312" w:hAnsi="ˎ̥" w:eastAsia="仿宋_GB2312" w:cs="宋体"/>
          <w:kern w:val="0"/>
          <w:sz w:val="32"/>
          <w:szCs w:val="32"/>
        </w:rPr>
        <w:sectPr>
          <w:footerReference r:id="rId3" w:type="default"/>
          <w:footerReference r:id="rId4" w:type="even"/>
          <w:pgSz w:w="11906" w:h="16838"/>
          <w:pgMar w:top="1985" w:right="1474" w:bottom="1418" w:left="1588" w:header="851" w:footer="1021" w:gutter="0"/>
          <w:pgNumType w:fmt="numberInDash"/>
          <w:cols w:space="720" w:num="1"/>
          <w:titlePg/>
          <w:docGrid w:type="lines" w:linePitch="312" w:charSpace="0"/>
        </w:sectPr>
      </w:pPr>
    </w:p>
    <w:p>
      <w:pPr>
        <w:rPr>
          <w:rFonts w:ascii="黑体" w:hAnsi="黑体" w:eastAsia="黑体"/>
          <w:sz w:val="32"/>
          <w:szCs w:val="32"/>
        </w:rPr>
      </w:pPr>
      <w:r>
        <w:rPr>
          <w:rFonts w:hint="eastAsia" w:ascii="黑体" w:hAnsi="黑体" w:eastAsia="黑体"/>
          <w:sz w:val="32"/>
          <w:szCs w:val="32"/>
        </w:rPr>
        <w:t>附1：</w:t>
      </w:r>
    </w:p>
    <w:p>
      <w:pPr>
        <w:jc w:val="center"/>
        <w:rPr>
          <w:rFonts w:ascii="宋体" w:hAnsi="宋体"/>
          <w:b/>
          <w:sz w:val="44"/>
          <w:szCs w:val="44"/>
          <w:u w:val="double"/>
        </w:rPr>
      </w:pPr>
      <w:r>
        <w:rPr>
          <w:rFonts w:hint="eastAsia" w:ascii="宋体" w:hAnsi="宋体"/>
          <w:b/>
          <w:sz w:val="44"/>
          <w:szCs w:val="44"/>
          <w:u w:val="double"/>
        </w:rPr>
        <w:t xml:space="preserve">齐齐哈尔医学院经济合同签批表 </w:t>
      </w:r>
    </w:p>
    <w:p>
      <w:pPr>
        <w:ind w:right="560"/>
        <w:rPr>
          <w:rFonts w:ascii="宋体" w:hAnsi="宋体"/>
          <w:sz w:val="28"/>
          <w:szCs w:val="28"/>
        </w:rPr>
      </w:pPr>
      <w:r>
        <w:rPr>
          <w:rFonts w:hint="eastAsia" w:ascii="宋体" w:hAnsi="宋体"/>
          <w:b/>
          <w:sz w:val="28"/>
          <w:szCs w:val="28"/>
        </w:rPr>
        <w:t>甲方：</w:t>
      </w:r>
      <w:r>
        <w:rPr>
          <w:rFonts w:hint="eastAsia" w:ascii="宋体" w:hAnsi="宋体"/>
          <w:sz w:val="28"/>
          <w:szCs w:val="28"/>
        </w:rPr>
        <w:t xml:space="preserve"> 齐齐哈尔医学院</w:t>
      </w:r>
    </w:p>
    <w:p>
      <w:pPr>
        <w:ind w:right="560"/>
        <w:rPr>
          <w:rFonts w:ascii="宋体" w:hAnsi="宋体"/>
          <w:b/>
          <w:sz w:val="28"/>
          <w:szCs w:val="28"/>
        </w:rPr>
      </w:pPr>
      <w:r>
        <w:rPr>
          <w:rFonts w:hint="eastAsia" w:ascii="宋体" w:hAnsi="宋体"/>
          <w:b/>
          <w:sz w:val="28"/>
          <w:szCs w:val="28"/>
        </w:rPr>
        <w:t>乙方：</w:t>
      </w:r>
    </w:p>
    <w:p>
      <w:pPr>
        <w:ind w:right="560"/>
        <w:rPr>
          <w:rFonts w:ascii="宋体" w:hAnsi="宋体"/>
          <w:sz w:val="28"/>
          <w:szCs w:val="28"/>
        </w:rPr>
      </w:pPr>
      <w:r>
        <w:rPr>
          <w:rFonts w:hint="eastAsia" w:ascii="宋体" w:hAnsi="宋体"/>
          <w:b/>
          <w:sz w:val="28"/>
          <w:szCs w:val="28"/>
        </w:rPr>
        <w:t>合同名称及编号：</w:t>
      </w:r>
    </w:p>
    <w:p>
      <w:pPr>
        <w:ind w:right="560"/>
        <w:rPr>
          <w:rFonts w:ascii="宋体" w:hAnsi="宋体"/>
          <w:b/>
          <w:sz w:val="28"/>
          <w:szCs w:val="28"/>
        </w:rPr>
      </w:pPr>
      <w:r>
        <w:rPr>
          <w:rFonts w:hint="eastAsia" w:ascii="宋体" w:hAnsi="宋体"/>
          <w:b/>
          <w:sz w:val="28"/>
          <w:szCs w:val="28"/>
        </w:rPr>
        <w:t>合同金额：</w:t>
      </w:r>
    </w:p>
    <w:p>
      <w:pPr>
        <w:ind w:right="560"/>
        <w:rPr>
          <w:rFonts w:ascii="宋体" w:hAnsi="宋体"/>
          <w:sz w:val="28"/>
          <w:szCs w:val="28"/>
        </w:rPr>
      </w:pPr>
      <w:r>
        <w:rPr>
          <w:rFonts w:hint="eastAsia" w:ascii="宋体" w:hAnsi="宋体"/>
          <w:b/>
          <w:sz w:val="28"/>
          <w:szCs w:val="28"/>
        </w:rPr>
        <w:t xml:space="preserve">合同类型：  </w:t>
      </w:r>
      <w:r>
        <w:rPr>
          <w:rFonts w:hint="eastAsia" w:ascii="宋体" w:hAnsi="宋体"/>
          <w:sz w:val="28"/>
          <w:szCs w:val="28"/>
        </w:rPr>
        <w:t>□准入类            □非准入类</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368" w:type="dxa"/>
            <w:vMerge w:val="restart"/>
            <w:vAlign w:val="center"/>
          </w:tcPr>
          <w:p>
            <w:pPr>
              <w:jc w:val="center"/>
              <w:rPr>
                <w:rFonts w:ascii="宋体" w:hAnsi="宋体"/>
                <w:b/>
                <w:sz w:val="28"/>
                <w:szCs w:val="28"/>
              </w:rPr>
            </w:pPr>
            <w:r>
              <w:rPr>
                <w:rFonts w:hint="eastAsia" w:ascii="宋体" w:hAnsi="宋体"/>
                <w:b/>
                <w:sz w:val="28"/>
                <w:szCs w:val="28"/>
              </w:rPr>
              <w:t>部</w:t>
            </w:r>
          </w:p>
          <w:p>
            <w:pPr>
              <w:jc w:val="center"/>
              <w:rPr>
                <w:rFonts w:ascii="宋体" w:hAnsi="宋体"/>
                <w:b/>
                <w:sz w:val="28"/>
                <w:szCs w:val="28"/>
              </w:rPr>
            </w:pPr>
            <w:r>
              <w:rPr>
                <w:rFonts w:hint="eastAsia" w:ascii="宋体" w:hAnsi="宋体"/>
                <w:b/>
                <w:sz w:val="28"/>
                <w:szCs w:val="28"/>
              </w:rPr>
              <w:t>门</w:t>
            </w:r>
          </w:p>
          <w:p>
            <w:pPr>
              <w:jc w:val="center"/>
              <w:rPr>
                <w:rFonts w:ascii="宋体" w:hAnsi="宋体"/>
                <w:b/>
                <w:sz w:val="28"/>
                <w:szCs w:val="28"/>
              </w:rPr>
            </w:pPr>
            <w:r>
              <w:rPr>
                <w:rFonts w:hint="eastAsia" w:ascii="宋体" w:hAnsi="宋体"/>
                <w:b/>
                <w:sz w:val="28"/>
                <w:szCs w:val="28"/>
              </w:rPr>
              <w:t>签</w:t>
            </w:r>
          </w:p>
          <w:p>
            <w:pPr>
              <w:jc w:val="center"/>
              <w:rPr>
                <w:rFonts w:ascii="宋体" w:hAnsi="宋体"/>
                <w:sz w:val="28"/>
                <w:szCs w:val="28"/>
              </w:rPr>
            </w:pPr>
            <w:r>
              <w:rPr>
                <w:rFonts w:hint="eastAsia" w:ascii="宋体" w:hAnsi="宋体"/>
                <w:b/>
                <w:sz w:val="28"/>
                <w:szCs w:val="28"/>
              </w:rPr>
              <w:t xml:space="preserve">批 </w:t>
            </w:r>
          </w:p>
        </w:tc>
        <w:tc>
          <w:tcPr>
            <w:tcW w:w="7560" w:type="dxa"/>
          </w:tcPr>
          <w:p>
            <w:pPr>
              <w:rPr>
                <w:rFonts w:ascii="宋体" w:hAnsi="宋体"/>
                <w:sz w:val="28"/>
                <w:szCs w:val="28"/>
              </w:rPr>
            </w:pPr>
            <w:r>
              <w:rPr>
                <w:rFonts w:hint="eastAsia" w:ascii="宋体" w:hAnsi="宋体"/>
                <w:sz w:val="28"/>
                <w:szCs w:val="28"/>
              </w:rPr>
              <w:t xml:space="preserve">使用部门意见：           </w:t>
            </w:r>
          </w:p>
          <w:p>
            <w:pPr>
              <w:tabs>
                <w:tab w:val="left" w:pos="5336"/>
              </w:tabs>
              <w:rPr>
                <w:rFonts w:ascii="宋体" w:hAnsi="宋体"/>
                <w:sz w:val="28"/>
                <w:szCs w:val="28"/>
              </w:rPr>
            </w:pPr>
            <w:r>
              <w:rPr>
                <w:rFonts w:ascii="宋体" w:hAnsi="宋体"/>
                <w:sz w:val="28"/>
                <w:szCs w:val="28"/>
              </w:rPr>
              <w:tab/>
            </w: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1368" w:type="dxa"/>
            <w:vMerge w:val="continue"/>
            <w:vAlign w:val="center"/>
          </w:tcPr>
          <w:p>
            <w:pPr>
              <w:jc w:val="center"/>
              <w:rPr>
                <w:rFonts w:ascii="宋体" w:hAnsi="宋体"/>
                <w:sz w:val="28"/>
                <w:szCs w:val="28"/>
              </w:rPr>
            </w:pPr>
          </w:p>
        </w:tc>
        <w:tc>
          <w:tcPr>
            <w:tcW w:w="7560" w:type="dxa"/>
          </w:tcPr>
          <w:p>
            <w:pPr>
              <w:rPr>
                <w:rFonts w:ascii="宋体" w:hAnsi="宋体"/>
                <w:sz w:val="28"/>
                <w:szCs w:val="28"/>
              </w:rPr>
            </w:pPr>
            <w:r>
              <w:rPr>
                <w:rFonts w:hint="eastAsia" w:ascii="宋体" w:hAnsi="宋体"/>
                <w:sz w:val="28"/>
                <w:szCs w:val="28"/>
              </w:rPr>
              <w:t xml:space="preserve">学院招标采购办公室（国资处）意见：          </w:t>
            </w:r>
          </w:p>
          <w:p>
            <w:pPr>
              <w:ind w:firstLine="5320" w:firstLineChars="1900"/>
              <w:rPr>
                <w:rFonts w:ascii="宋体" w:hAnsi="宋体"/>
                <w:sz w:val="28"/>
                <w:szCs w:val="28"/>
              </w:rPr>
            </w:pP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368" w:type="dxa"/>
            <w:vMerge w:val="continue"/>
            <w:vAlign w:val="center"/>
          </w:tcPr>
          <w:p>
            <w:pPr>
              <w:jc w:val="center"/>
              <w:rPr>
                <w:rFonts w:ascii="宋体" w:hAnsi="宋体"/>
                <w:sz w:val="28"/>
                <w:szCs w:val="28"/>
              </w:rPr>
            </w:pPr>
          </w:p>
        </w:tc>
        <w:tc>
          <w:tcPr>
            <w:tcW w:w="7560" w:type="dxa"/>
          </w:tcPr>
          <w:p>
            <w:pPr>
              <w:rPr>
                <w:rFonts w:ascii="宋体" w:hAnsi="宋体"/>
                <w:sz w:val="28"/>
                <w:szCs w:val="28"/>
              </w:rPr>
            </w:pPr>
            <w:r>
              <w:rPr>
                <w:rFonts w:hint="eastAsia" w:ascii="宋体" w:hAnsi="宋体"/>
                <w:sz w:val="28"/>
                <w:szCs w:val="28"/>
              </w:rPr>
              <w:t xml:space="preserve">法律顾问意见：          </w:t>
            </w:r>
          </w:p>
          <w:p>
            <w:pPr>
              <w:ind w:firstLine="5320" w:firstLineChars="1900"/>
              <w:rPr>
                <w:rFonts w:ascii="宋体" w:hAnsi="宋体"/>
                <w:sz w:val="28"/>
                <w:szCs w:val="28"/>
              </w:rPr>
            </w:pP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368" w:type="dxa"/>
            <w:vMerge w:val="continue"/>
            <w:vAlign w:val="center"/>
          </w:tcPr>
          <w:p>
            <w:pPr>
              <w:jc w:val="center"/>
              <w:rPr>
                <w:rFonts w:ascii="宋体" w:hAnsi="宋体"/>
                <w:sz w:val="28"/>
                <w:szCs w:val="28"/>
              </w:rPr>
            </w:pPr>
          </w:p>
        </w:tc>
        <w:tc>
          <w:tcPr>
            <w:tcW w:w="7560" w:type="dxa"/>
          </w:tcPr>
          <w:p>
            <w:pPr>
              <w:rPr>
                <w:rFonts w:ascii="宋体" w:hAnsi="宋体"/>
                <w:sz w:val="28"/>
                <w:szCs w:val="28"/>
              </w:rPr>
            </w:pPr>
            <w:r>
              <w:rPr>
                <w:rFonts w:hint="eastAsia" w:ascii="宋体" w:hAnsi="宋体"/>
                <w:sz w:val="28"/>
                <w:szCs w:val="28"/>
              </w:rPr>
              <w:t xml:space="preserve">财务处意见：         </w:t>
            </w:r>
          </w:p>
          <w:p>
            <w:pPr>
              <w:ind w:firstLine="5320" w:firstLineChars="1900"/>
              <w:rPr>
                <w:rFonts w:ascii="宋体" w:hAnsi="宋体"/>
                <w:sz w:val="28"/>
                <w:szCs w:val="28"/>
              </w:rPr>
            </w:pP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1368" w:type="dxa"/>
            <w:vMerge w:val="continue"/>
            <w:vAlign w:val="center"/>
          </w:tcPr>
          <w:p>
            <w:pPr>
              <w:jc w:val="center"/>
              <w:rPr>
                <w:rFonts w:ascii="宋体" w:hAnsi="宋体"/>
                <w:sz w:val="28"/>
                <w:szCs w:val="28"/>
              </w:rPr>
            </w:pPr>
          </w:p>
        </w:tc>
        <w:tc>
          <w:tcPr>
            <w:tcW w:w="7560" w:type="dxa"/>
          </w:tcPr>
          <w:p>
            <w:pPr>
              <w:rPr>
                <w:rFonts w:ascii="宋体" w:hAnsi="宋体"/>
                <w:sz w:val="28"/>
                <w:szCs w:val="28"/>
              </w:rPr>
            </w:pPr>
            <w:r>
              <w:rPr>
                <w:rFonts w:hint="eastAsia" w:ascii="宋体" w:hAnsi="宋体"/>
                <w:sz w:val="28"/>
                <w:szCs w:val="28"/>
              </w:rPr>
              <w:t xml:space="preserve">分管院领导意见：                           </w:t>
            </w:r>
          </w:p>
          <w:p>
            <w:pPr>
              <w:ind w:firstLine="5320" w:firstLineChars="1900"/>
              <w:rPr>
                <w:rFonts w:ascii="宋体" w:hAnsi="宋体"/>
                <w:sz w:val="28"/>
                <w:szCs w:val="28"/>
              </w:rPr>
            </w:pP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368" w:type="dxa"/>
            <w:vMerge w:val="continue"/>
            <w:vAlign w:val="center"/>
          </w:tcPr>
          <w:p>
            <w:pPr>
              <w:jc w:val="center"/>
              <w:rPr>
                <w:rFonts w:ascii="宋体" w:hAnsi="宋体"/>
                <w:sz w:val="28"/>
                <w:szCs w:val="28"/>
              </w:rPr>
            </w:pPr>
          </w:p>
        </w:tc>
        <w:tc>
          <w:tcPr>
            <w:tcW w:w="7560" w:type="dxa"/>
          </w:tcPr>
          <w:p>
            <w:pPr>
              <w:rPr>
                <w:rFonts w:ascii="宋体" w:hAnsi="宋体"/>
                <w:sz w:val="28"/>
                <w:szCs w:val="28"/>
              </w:rPr>
            </w:pPr>
            <w:r>
              <w:rPr>
                <w:rFonts w:hint="eastAsia" w:ascii="宋体" w:hAnsi="宋体"/>
                <w:sz w:val="28"/>
                <w:szCs w:val="28"/>
              </w:rPr>
              <w:t xml:space="preserve">审计处意见：                        </w:t>
            </w:r>
          </w:p>
          <w:p>
            <w:pPr>
              <w:ind w:firstLine="5320" w:firstLineChars="1900"/>
              <w:rPr>
                <w:rFonts w:ascii="宋体" w:hAnsi="宋体"/>
                <w:sz w:val="28"/>
                <w:szCs w:val="28"/>
              </w:rPr>
            </w:pPr>
            <w:r>
              <w:rPr>
                <w:rFonts w:hint="eastAsia" w:ascii="宋体" w:hAnsi="宋体"/>
                <w:sz w:val="28"/>
                <w:szCs w:val="28"/>
              </w:rPr>
              <w:t>年  月   日</w:t>
            </w:r>
          </w:p>
        </w:tc>
      </w:tr>
    </w:tbl>
    <w:p>
      <w:pPr>
        <w:spacing w:line="380" w:lineRule="exact"/>
        <w:rPr>
          <w:rFonts w:ascii="宋体" w:hAnsi="宋体"/>
          <w:sz w:val="24"/>
        </w:rPr>
      </w:pPr>
      <w:r>
        <w:rPr>
          <w:rFonts w:hint="eastAsia" w:ascii="宋体" w:hAnsi="宋体"/>
          <w:sz w:val="24"/>
        </w:rPr>
        <w:t>备注：1.本合同一式   份。</w:t>
      </w:r>
    </w:p>
    <w:p>
      <w:pPr>
        <w:spacing w:line="380" w:lineRule="exact"/>
        <w:rPr>
          <w:rFonts w:ascii="宋体" w:hAnsi="宋体"/>
          <w:sz w:val="24"/>
        </w:rPr>
      </w:pPr>
      <w:r>
        <w:rPr>
          <w:rFonts w:hint="eastAsia" w:ascii="宋体" w:hAnsi="宋体"/>
          <w:sz w:val="24"/>
        </w:rPr>
        <w:t xml:space="preserve">      2.准入类经济合同：本签批表中“分管院领导意见”签字可直接替代经济合同文本中的签字。</w:t>
      </w:r>
    </w:p>
    <w:p>
      <w:pPr>
        <w:spacing w:line="380" w:lineRule="exact"/>
        <w:rPr>
          <w:rFonts w:ascii="宋体" w:hAnsi="宋体"/>
          <w:sz w:val="24"/>
        </w:rPr>
      </w:pPr>
      <w:r>
        <w:rPr>
          <w:rFonts w:hint="eastAsia" w:ascii="宋体" w:hAnsi="宋体"/>
          <w:sz w:val="24"/>
        </w:rPr>
        <w:t xml:space="preserve">      3.经办人负责经济合同的传递。</w:t>
      </w:r>
    </w:p>
    <w:p>
      <w:pPr>
        <w:spacing w:line="380" w:lineRule="exact"/>
        <w:rPr>
          <w:rFonts w:ascii="宋体" w:hAnsi="宋体"/>
          <w:sz w:val="24"/>
        </w:rPr>
      </w:pPr>
      <w:r>
        <w:rPr>
          <w:rFonts w:hint="eastAsia" w:ascii="宋体" w:hAnsi="宋体"/>
          <w:sz w:val="28"/>
          <w:szCs w:val="28"/>
        </w:rPr>
        <w:t xml:space="preserve">    </w:t>
      </w:r>
      <w:r>
        <w:rPr>
          <w:rFonts w:hint="eastAsia" w:ascii="宋体" w:hAnsi="宋体"/>
          <w:sz w:val="24"/>
        </w:rPr>
        <w:t xml:space="preserve">                                                     经办人：</w:t>
      </w:r>
    </w:p>
    <w:p>
      <w:pPr>
        <w:spacing w:line="380" w:lineRule="exact"/>
        <w:rPr>
          <w:rFonts w:ascii="宋体" w:hAnsi="宋体"/>
          <w:sz w:val="24"/>
        </w:rPr>
      </w:pPr>
      <w:r>
        <w:rPr>
          <w:rFonts w:hint="eastAsia" w:ascii="宋体" w:hAnsi="宋体"/>
          <w:sz w:val="24"/>
        </w:rPr>
        <w:t xml:space="preserve">                                                          年   月   日</w:t>
      </w:r>
    </w:p>
    <w:p>
      <w:pPr>
        <w:rPr>
          <w:rFonts w:ascii="黑体" w:hAnsi="黑体" w:eastAsia="黑体"/>
          <w:sz w:val="32"/>
          <w:szCs w:val="32"/>
        </w:rPr>
      </w:pPr>
      <w:r>
        <w:rPr>
          <w:rFonts w:hint="eastAsia" w:ascii="黑体" w:hAnsi="黑体" w:eastAsia="黑体"/>
          <w:sz w:val="32"/>
          <w:szCs w:val="32"/>
        </w:rPr>
        <w:t>附:2：</w:t>
      </w:r>
    </w:p>
    <w:p>
      <w:pPr>
        <w:jc w:val="center"/>
        <w:rPr>
          <w:b/>
          <w:sz w:val="44"/>
          <w:szCs w:val="44"/>
        </w:rPr>
      </w:pPr>
    </w:p>
    <w:p>
      <w:pPr>
        <w:jc w:val="center"/>
        <w:rPr>
          <w:b/>
          <w:sz w:val="44"/>
          <w:szCs w:val="44"/>
        </w:rPr>
      </w:pPr>
      <w:r>
        <w:rPr>
          <w:rFonts w:hint="eastAsia"/>
          <w:b/>
          <w:sz w:val="44"/>
          <w:szCs w:val="44"/>
        </w:rPr>
        <w:t>授权委托书</w:t>
      </w:r>
    </w:p>
    <w:p/>
    <w:p/>
    <w:p>
      <w:pPr>
        <w:ind w:firstLine="640" w:firstLineChars="200"/>
        <w:rPr>
          <w:sz w:val="32"/>
          <w:szCs w:val="32"/>
        </w:rPr>
      </w:pPr>
      <w:r>
        <w:rPr>
          <w:rFonts w:hint="eastAsia"/>
          <w:sz w:val="32"/>
          <w:szCs w:val="32"/>
        </w:rPr>
        <w:t>委托人：齐齐哈尔医学院</w:t>
      </w:r>
    </w:p>
    <w:p>
      <w:pPr>
        <w:ind w:firstLine="640" w:firstLineChars="200"/>
        <w:rPr>
          <w:sz w:val="32"/>
          <w:szCs w:val="32"/>
        </w:rPr>
      </w:pPr>
      <w:r>
        <w:rPr>
          <w:rFonts w:hint="eastAsia"/>
          <w:sz w:val="32"/>
          <w:szCs w:val="32"/>
        </w:rPr>
        <w:t>法定代表：</w:t>
      </w:r>
      <w:r>
        <w:rPr>
          <w:rFonts w:hint="eastAsia"/>
          <w:sz w:val="32"/>
          <w:szCs w:val="32"/>
          <w:lang w:eastAsia="zh-CN"/>
        </w:rPr>
        <w:t>（</w:t>
      </w:r>
      <w:r>
        <w:rPr>
          <w:rFonts w:hint="eastAsia"/>
          <w:sz w:val="32"/>
          <w:szCs w:val="32"/>
          <w:lang w:val="en-US" w:eastAsia="zh-CN"/>
        </w:rPr>
        <w:t>校级领导）</w:t>
      </w:r>
      <w:r>
        <w:rPr>
          <w:rFonts w:hint="eastAsia"/>
          <w:sz w:val="32"/>
          <w:szCs w:val="32"/>
        </w:rPr>
        <w:t xml:space="preserve">      职务：院长 </w:t>
      </w:r>
    </w:p>
    <w:p>
      <w:pPr>
        <w:ind w:firstLine="640" w:firstLineChars="200"/>
        <w:rPr>
          <w:sz w:val="32"/>
          <w:szCs w:val="32"/>
        </w:rPr>
      </w:pPr>
      <w:r>
        <w:rPr>
          <w:rFonts w:hint="eastAsia"/>
          <w:sz w:val="32"/>
          <w:szCs w:val="32"/>
        </w:rPr>
        <w:t xml:space="preserve">受委托人：                 职务：副院长 </w:t>
      </w:r>
    </w:p>
    <w:p>
      <w:pPr>
        <w:pStyle w:val="10"/>
        <w:ind w:firstLine="640" w:firstLineChars="200"/>
        <w:jc w:val="left"/>
        <w:rPr>
          <w:sz w:val="32"/>
          <w:szCs w:val="32"/>
        </w:rPr>
      </w:pPr>
      <w:r>
        <w:rPr>
          <w:rFonts w:hint="eastAsia"/>
          <w:sz w:val="32"/>
          <w:szCs w:val="32"/>
        </w:rPr>
        <w:t>委托权限：</w:t>
      </w:r>
    </w:p>
    <w:p>
      <w:pPr>
        <w:pStyle w:val="10"/>
        <w:ind w:firstLine="640" w:firstLineChars="200"/>
        <w:jc w:val="left"/>
        <w:rPr>
          <w:rFonts w:ascii="宋体" w:hAnsi="宋体"/>
          <w:sz w:val="32"/>
          <w:szCs w:val="32"/>
        </w:rPr>
      </w:pPr>
      <w:r>
        <w:rPr>
          <w:rFonts w:hint="eastAsia" w:ascii="宋体" w:hAnsi="宋体"/>
          <w:sz w:val="32"/>
          <w:szCs w:val="32"/>
        </w:rPr>
        <w:t>1．金额100万元以下经济合同项目的签署。</w:t>
      </w:r>
    </w:p>
    <w:p>
      <w:pPr>
        <w:ind w:firstLine="640" w:firstLineChars="200"/>
        <w:jc w:val="left"/>
        <w:rPr>
          <w:sz w:val="32"/>
          <w:szCs w:val="32"/>
        </w:rPr>
      </w:pPr>
      <w:r>
        <w:rPr>
          <w:rFonts w:hint="eastAsia"/>
          <w:sz w:val="32"/>
          <w:szCs w:val="32"/>
        </w:rPr>
        <w:t>2．本授权期限：      至</w:t>
      </w:r>
    </w:p>
    <w:p>
      <w:pPr>
        <w:rPr>
          <w:sz w:val="32"/>
          <w:szCs w:val="32"/>
        </w:rPr>
      </w:pPr>
      <w:r>
        <w:rPr>
          <w:rFonts w:hint="eastAsia"/>
          <w:sz w:val="32"/>
          <w:szCs w:val="32"/>
        </w:rPr>
        <w:t xml:space="preserve">    3．全权处理活动中的一切事宜。</w:t>
      </w:r>
    </w:p>
    <w:p>
      <w:pPr>
        <w:rPr>
          <w:sz w:val="32"/>
          <w:szCs w:val="32"/>
        </w:rPr>
      </w:pPr>
    </w:p>
    <w:p>
      <w:pPr>
        <w:rPr>
          <w:sz w:val="32"/>
          <w:szCs w:val="32"/>
        </w:rPr>
      </w:pPr>
    </w:p>
    <w:p>
      <w:pPr>
        <w:rPr>
          <w:sz w:val="32"/>
          <w:szCs w:val="32"/>
        </w:rPr>
      </w:pPr>
    </w:p>
    <w:p>
      <w:pPr>
        <w:ind w:firstLine="4000" w:firstLineChars="1250"/>
        <w:rPr>
          <w:sz w:val="32"/>
          <w:szCs w:val="32"/>
        </w:rPr>
      </w:pPr>
      <w:r>
        <w:rPr>
          <w:rFonts w:hint="eastAsia"/>
          <w:sz w:val="32"/>
          <w:szCs w:val="32"/>
        </w:rPr>
        <w:t>法定代表人（签字）：</w:t>
      </w:r>
    </w:p>
    <w:p>
      <w:pPr>
        <w:rPr>
          <w:sz w:val="32"/>
          <w:szCs w:val="32"/>
        </w:rPr>
      </w:pPr>
      <w:r>
        <w:rPr>
          <w:rFonts w:hint="eastAsia"/>
          <w:sz w:val="32"/>
          <w:szCs w:val="32"/>
        </w:rPr>
        <w:t xml:space="preserve">                             年   月   日</w:t>
      </w:r>
    </w:p>
    <w:p>
      <w:pPr>
        <w:rPr>
          <w:sz w:val="32"/>
          <w:szCs w:val="32"/>
        </w:rPr>
      </w:pPr>
    </w:p>
    <w:p/>
    <w:sectPr>
      <w:pgSz w:w="11906" w:h="16838"/>
      <w:pgMar w:top="1304" w:right="1701" w:bottom="130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Fonts w:ascii="宋体" w:hAnsi="宋体"/>
        <w:sz w:val="28"/>
        <w:szCs w:val="28"/>
      </w:rPr>
    </w:pP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- 2 -</w:t>
    </w:r>
    <w:r>
      <w:rPr>
        <w:rStyle w:val="6"/>
        <w:rFonts w:ascii="宋体" w:hAnsi="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- 8 -</w:t>
    </w:r>
    <w:r>
      <w:rPr>
        <w:rStyle w:val="6"/>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VjZjFlYThhODYzMTJiMzVlNzhiMGMyNGQ3NDRkOTcifQ=="/>
  </w:docVars>
  <w:rsids>
    <w:rsidRoot w:val="00BF6BEE"/>
    <w:rsid w:val="0012335E"/>
    <w:rsid w:val="007401A1"/>
    <w:rsid w:val="008C04EE"/>
    <w:rsid w:val="00BF6BEE"/>
    <w:rsid w:val="00E00E30"/>
    <w:rsid w:val="02BB02E5"/>
    <w:rsid w:val="1F65659D"/>
    <w:rsid w:val="69754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rFonts w:asciiTheme="minorHAnsi" w:hAnsiTheme="minorHAnsi" w:cstheme="minorBidi"/>
      <w:sz w:val="18"/>
      <w:szCs w:val="18"/>
    </w:rPr>
  </w:style>
  <w:style w:type="paragraph" w:styleId="3">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1"/>
    <w:link w:val="2"/>
    <w:qFormat/>
    <w:uiPriority w:val="0"/>
    <w:rPr>
      <w:rFonts w:eastAsia="宋体"/>
      <w:sz w:val="18"/>
      <w:szCs w:val="18"/>
    </w:rPr>
  </w:style>
  <w:style w:type="paragraph" w:customStyle="1" w:styleId="8">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9">
    <w:name w:val="页脚 Char"/>
    <w:basedOn w:val="5"/>
    <w:link w:val="2"/>
    <w:semiHidden/>
    <w:qFormat/>
    <w:uiPriority w:val="99"/>
    <w:rPr>
      <w:rFonts w:ascii="Times New Roman" w:hAnsi="Times New Roman" w:eastAsia="宋体" w:cs="Times New Roman"/>
      <w:sz w:val="18"/>
      <w:szCs w:val="18"/>
    </w:rPr>
  </w:style>
  <w:style w:type="paragraph" w:styleId="10">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1">
    <w:name w:val="页眉 Char"/>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358</Words>
  <Characters>2045</Characters>
  <Lines>17</Lines>
  <Paragraphs>4</Paragraphs>
  <TotalTime>4</TotalTime>
  <ScaleCrop>false</ScaleCrop>
  <LinksUpToDate>false</LinksUpToDate>
  <CharactersWithSpaces>2399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2019-11-27T07:58:00Z</dcterms:created>
  <dc:creator>Administrator</dc:creator>
  <cp:lastModifiedBy>李鹏辉</cp:lastModifiedBy>
  <dcterms:modified xsi:type="dcterms:W3CDTF">2022-05-31T07:32:11Z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7ADC89C9A9204DEFB187418C3ABB7D0F</vt:lpwstr>
  </property>
</Properties>
</file>