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骨髓穿刺术、腰椎穿刺术病人的护理配合</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杨雪雯</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内科护理学</w:t>
      </w:r>
      <w:r>
        <w:rPr>
          <w:rFonts w:hint="eastAsia" w:ascii="楷体" w:hAnsi="楷体" w:eastAsia="楷体" w:cs="楷体"/>
          <w:sz w:val="32"/>
          <w:szCs w:val="32"/>
          <w:lang w:val="en-US" w:eastAsia="zh-CN"/>
        </w:rPr>
        <w:t>2</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内科</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内科</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w:t>
      </w:r>
      <w:r>
        <w:rPr>
          <w:rFonts w:hint="eastAsia" w:ascii="仿宋" w:hAnsi="仿宋" w:eastAsia="仿宋" w:cs="仿宋"/>
          <w:i w:val="0"/>
          <w:iCs w:val="0"/>
          <w:caps w:val="0"/>
          <w:color w:val="333333"/>
          <w:spacing w:val="9"/>
          <w:sz w:val="32"/>
          <w:szCs w:val="32"/>
          <w:shd w:val="clear" w:fill="FFFFFF"/>
          <w:lang w:eastAsia="zh-CN"/>
        </w:rPr>
        <w:t>实验</w:t>
      </w:r>
      <w:r>
        <w:rPr>
          <w:rFonts w:hint="eastAsia" w:ascii="仿宋" w:hAnsi="仿宋" w:eastAsia="仿宋" w:cs="仿宋"/>
          <w:i w:val="0"/>
          <w:iCs w:val="0"/>
          <w:caps w:val="0"/>
          <w:color w:val="333333"/>
          <w:spacing w:val="9"/>
          <w:sz w:val="32"/>
          <w:szCs w:val="32"/>
          <w:shd w:val="clear" w:fill="FFFFFF"/>
        </w:rPr>
        <w:t>课堂中</w:t>
      </w:r>
      <w:r>
        <w:rPr>
          <w:rFonts w:hint="eastAsia" w:ascii="仿宋" w:hAnsi="仿宋" w:eastAsia="仿宋" w:cs="仿宋"/>
          <w:i w:val="0"/>
          <w:iCs w:val="0"/>
          <w:caps w:val="0"/>
          <w:color w:val="333333"/>
          <w:spacing w:val="9"/>
          <w:sz w:val="32"/>
          <w:szCs w:val="32"/>
          <w:shd w:val="clear" w:fill="FFFFFF"/>
          <w:lang w:eastAsia="zh-CN"/>
        </w:rPr>
        <w:t>在每一个环节</w:t>
      </w:r>
      <w:r>
        <w:rPr>
          <w:rFonts w:hint="eastAsia" w:ascii="仿宋" w:hAnsi="仿宋" w:eastAsia="仿宋" w:cs="仿宋"/>
          <w:i w:val="0"/>
          <w:iCs w:val="0"/>
          <w:caps w:val="0"/>
          <w:color w:val="333333"/>
          <w:spacing w:val="9"/>
          <w:sz w:val="32"/>
          <w:szCs w:val="32"/>
          <w:shd w:val="clear" w:fill="FFFFFF"/>
        </w:rPr>
        <w:t>，引导学生思考，环环相扣，循序渐进，真正达到润物无声的思政教育效果。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骨髓穿刺术、腰椎穿刺术病人的护理配合</w:t>
      </w:r>
    </w:p>
    <w:p>
      <w:pPr>
        <w:widowControl w:val="0"/>
        <w:numPr>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lang w:eastAsia="zh-CN"/>
        </w:rPr>
        <w:t>识记骨髓穿刺术、腰椎穿刺术</w:t>
      </w:r>
      <w:r>
        <w:rPr>
          <w:rFonts w:hint="eastAsia" w:ascii="仿宋" w:hAnsi="仿宋" w:eastAsia="仿宋" w:cs="仿宋"/>
          <w:i w:val="0"/>
          <w:iCs w:val="0"/>
          <w:caps w:val="0"/>
          <w:color w:val="auto"/>
          <w:spacing w:val="9"/>
          <w:sz w:val="32"/>
          <w:szCs w:val="32"/>
          <w:shd w:val="clear" w:fill="FFFFFF"/>
        </w:rPr>
        <w:t>的</w:t>
      </w:r>
      <w:r>
        <w:rPr>
          <w:rFonts w:hint="eastAsia" w:ascii="仿宋" w:hAnsi="仿宋" w:eastAsia="仿宋" w:cs="仿宋"/>
          <w:i w:val="0"/>
          <w:iCs w:val="0"/>
          <w:caps w:val="0"/>
          <w:color w:val="auto"/>
          <w:spacing w:val="9"/>
          <w:sz w:val="32"/>
          <w:szCs w:val="32"/>
          <w:shd w:val="clear" w:fill="FFFFFF"/>
          <w:lang w:eastAsia="zh-CN"/>
        </w:rPr>
        <w:t>操作目的和术前术后护理措施</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理解骨髓穿刺术、腰椎穿刺术的注意事项及护理措施。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eastAsia="zh-CN"/>
        </w:rPr>
        <w:t>骨髓穿刺术、腰椎穿刺术</w:t>
      </w:r>
      <w:r>
        <w:rPr>
          <w:rFonts w:hint="eastAsia" w:ascii="仿宋" w:hAnsi="仿宋" w:eastAsia="仿宋" w:cs="仿宋"/>
          <w:i w:val="0"/>
          <w:iCs w:val="0"/>
          <w:caps w:val="0"/>
          <w:color w:val="auto"/>
          <w:spacing w:val="9"/>
          <w:sz w:val="32"/>
          <w:szCs w:val="32"/>
          <w:shd w:val="clear" w:fill="FFFFFF"/>
        </w:rPr>
        <w:t>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能够克服惧怕的心理，有高度的责任心和同情心，真正关爱患者；积极投身</w:t>
      </w:r>
      <w:r>
        <w:rPr>
          <w:rFonts w:hint="eastAsia" w:ascii="仿宋" w:hAnsi="仿宋" w:eastAsia="仿宋" w:cs="仿宋"/>
          <w:i w:val="0"/>
          <w:iCs w:val="0"/>
          <w:caps w:val="0"/>
          <w:color w:val="auto"/>
          <w:spacing w:val="9"/>
          <w:sz w:val="32"/>
          <w:szCs w:val="32"/>
          <w:shd w:val="clear" w:fill="FFFFFF"/>
          <w:lang w:eastAsia="zh-CN"/>
        </w:rPr>
        <w:t>医疗</w:t>
      </w:r>
      <w:r>
        <w:rPr>
          <w:rFonts w:hint="eastAsia" w:ascii="仿宋" w:hAnsi="仿宋" w:eastAsia="仿宋" w:cs="仿宋"/>
          <w:i w:val="0"/>
          <w:iCs w:val="0"/>
          <w:caps w:val="0"/>
          <w:color w:val="auto"/>
          <w:spacing w:val="9"/>
          <w:sz w:val="32"/>
          <w:szCs w:val="32"/>
          <w:shd w:val="clear" w:fill="FFFFFF"/>
        </w:rPr>
        <w:t>工作实践，</w:t>
      </w:r>
      <w:r>
        <w:rPr>
          <w:rFonts w:hint="eastAsia" w:ascii="仿宋" w:hAnsi="仿宋" w:eastAsia="仿宋" w:cs="仿宋"/>
          <w:i w:val="0"/>
          <w:iCs w:val="0"/>
          <w:caps w:val="0"/>
          <w:color w:val="auto"/>
          <w:spacing w:val="9"/>
          <w:sz w:val="32"/>
          <w:szCs w:val="32"/>
          <w:shd w:val="clear" w:fill="FFFFFF"/>
          <w:lang w:eastAsia="zh-CN"/>
        </w:rPr>
        <w:t>做好人文关怀，</w:t>
      </w:r>
      <w:r>
        <w:rPr>
          <w:rFonts w:hint="eastAsia" w:ascii="仿宋" w:hAnsi="仿宋" w:eastAsia="仿宋" w:cs="仿宋"/>
          <w:i w:val="0"/>
          <w:iCs w:val="0"/>
          <w:caps w:val="0"/>
          <w:color w:val="auto"/>
          <w:spacing w:val="9"/>
          <w:sz w:val="32"/>
          <w:szCs w:val="32"/>
          <w:shd w:val="clear" w:fill="FFFFFF"/>
        </w:rPr>
        <w:t>成为新时代有理想信念、有责任担当、有高尚职业道德、有专业职业技能的护士。</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b w:val="0"/>
          <w:bCs w:val="0"/>
          <w:i w:val="0"/>
          <w:iCs w:val="0"/>
          <w:caps w:val="0"/>
          <w:color w:val="auto"/>
          <w:spacing w:val="9"/>
          <w:kern w:val="2"/>
          <w:sz w:val="32"/>
          <w:szCs w:val="32"/>
          <w:lang w:val="en-US" w:eastAsia="zh-CN" w:bidi="ar-SA"/>
        </w:rPr>
      </w:pPr>
      <w:r>
        <w:rPr>
          <w:rFonts w:hint="eastAsia" w:ascii="仿宋" w:hAnsi="仿宋" w:eastAsia="仿宋" w:cs="仿宋"/>
          <w:b w:val="0"/>
          <w:bCs w:val="0"/>
          <w:i w:val="0"/>
          <w:iCs w:val="0"/>
          <w:caps w:val="0"/>
          <w:color w:val="auto"/>
          <w:spacing w:val="9"/>
          <w:kern w:val="2"/>
          <w:sz w:val="32"/>
          <w:szCs w:val="32"/>
          <w:lang w:val="en-US" w:eastAsia="zh-CN" w:bidi="ar-SA"/>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让学生们角色扮演，可模拟腰椎穿刺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rPr>
      </w:pPr>
      <w:bookmarkStart w:id="0" w:name="_GoBack"/>
      <w:bookmarkEnd w:id="0"/>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widowControl w:val="0"/>
        <w:numPr>
          <w:numId w:val="0"/>
        </w:numPr>
        <w:wordWrap/>
        <w:adjustRightInd/>
        <w:snapToGrid/>
        <w:spacing w:line="360" w:lineRule="auto"/>
        <w:ind w:leftChars="0" w:right="0" w:rightChars="0" w:firstLine="676"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w:t>
      </w:r>
      <w:r>
        <w:rPr>
          <w:rFonts w:hint="eastAsia" w:ascii="仿宋" w:hAnsi="仿宋" w:eastAsia="仿宋" w:cs="仿宋"/>
          <w:b w:val="0"/>
          <w:bCs w:val="0"/>
          <w:i w:val="0"/>
          <w:iCs w:val="0"/>
          <w:caps w:val="0"/>
          <w:color w:val="auto"/>
          <w:spacing w:val="9"/>
          <w:sz w:val="32"/>
          <w:szCs w:val="32"/>
          <w:shd w:val="clear" w:fill="FFFFFF"/>
        </w:rPr>
        <w:t>入第二课</w:t>
      </w:r>
      <w:r>
        <w:rPr>
          <w:rFonts w:hint="eastAsia" w:ascii="仿宋_GB2312" w:hAnsi="仿宋_GB2312" w:eastAsia="仿宋_GB2312" w:cs="仿宋_GB2312"/>
          <w:b w:val="0"/>
          <w:bCs w:val="0"/>
          <w:sz w:val="32"/>
          <w:szCs w:val="32"/>
          <w:lang w:val="en-US" w:eastAsia="zh-CN"/>
        </w:rPr>
        <w:t>堂以及学生的社会实践中。</w:t>
      </w:r>
    </w:p>
    <w:p>
      <w:pPr>
        <w:widowControl w:val="0"/>
        <w:numPr>
          <w:ilvl w:val="0"/>
          <w:numId w:val="0"/>
        </w:numPr>
        <w:wordWrap/>
        <w:adjustRightInd/>
        <w:snapToGrid/>
        <w:spacing w:line="360" w:lineRule="auto"/>
        <w:ind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4.教学创新</w:t>
      </w:r>
    </w:p>
    <w:p>
      <w:pPr>
        <w:widowControl w:val="0"/>
        <w:numPr>
          <w:ilvl w:val="0"/>
          <w:numId w:val="0"/>
        </w:numPr>
        <w:wordWrap/>
        <w:adjustRightInd/>
        <w:snapToGrid/>
        <w:spacing w:line="360" w:lineRule="auto"/>
        <w:ind w:leftChars="0"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课前，通过发布预习课件、网络资源等，与学生进行充分的交流讨论，得到反馈，调整教案，形成最终授课课件。</w:t>
      </w:r>
    </w:p>
    <w:p>
      <w:pPr>
        <w:widowControl w:val="0"/>
        <w:numPr>
          <w:ilvl w:val="0"/>
          <w:numId w:val="0"/>
        </w:numPr>
        <w:wordWrap/>
        <w:adjustRightInd/>
        <w:snapToGrid/>
        <w:spacing w:line="360" w:lineRule="auto"/>
        <w:ind w:leftChars="0"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在课堂上，通过问题启发、小组练习等方法使学生的思维动起来，使课堂的气氛活起来，同时配合课堂小组考核，培养学生团队合作能力、集体荣誉感，增强学习效果。</w:t>
      </w:r>
    </w:p>
    <w:p>
      <w:pPr>
        <w:widowControl w:val="0"/>
        <w:numPr>
          <w:ilvl w:val="0"/>
          <w:numId w:val="0"/>
        </w:numPr>
        <w:wordWrap/>
        <w:adjustRightInd/>
        <w:snapToGrid/>
        <w:spacing w:line="360" w:lineRule="auto"/>
        <w:ind w:leftChars="0"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在课后，通过实验报告的书写，引导学生复习和自学，通过视频作业的形式。</w:t>
      </w:r>
    </w:p>
    <w:p>
      <w:pPr>
        <w:widowControl w:val="0"/>
        <w:numPr>
          <w:numId w:val="0"/>
        </w:numPr>
        <w:wordWrap/>
        <w:adjustRightInd/>
        <w:snapToGrid/>
        <w:spacing w:line="360" w:lineRule="auto"/>
        <w:ind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5.课程思政的理念与内涵</w:t>
      </w:r>
    </w:p>
    <w:p>
      <w:pPr>
        <w:keepNext w:val="0"/>
        <w:keepLines w:val="0"/>
        <w:widowControl/>
        <w:suppressLineNumbers w:val="0"/>
        <w:spacing w:line="360" w:lineRule="auto"/>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6173E"/>
    <w:multiLevelType w:val="singleLevel"/>
    <w:tmpl w:val="DD66173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TZiZGE3YThiOWNhMzFkMTUyNGFiZjUzYTk2OTNmNjYifQ=="/>
    <w:docVar w:name="KY_MEDREF_DOCUID" w:val="{A847C9A2-A914-4A51-AA4D-E3FB19A7A3ED}"/>
    <w:docVar w:name="KY_MEDREF_VERSION" w:val="3"/>
  </w:docVars>
  <w:rsids>
    <w:rsidRoot w:val="624C18F6"/>
    <w:rsid w:val="009321B1"/>
    <w:rsid w:val="047658A2"/>
    <w:rsid w:val="04D05D2F"/>
    <w:rsid w:val="077E62DB"/>
    <w:rsid w:val="09E50E16"/>
    <w:rsid w:val="0D097FEC"/>
    <w:rsid w:val="1CC13B1D"/>
    <w:rsid w:val="214F540F"/>
    <w:rsid w:val="2E0D4B3F"/>
    <w:rsid w:val="36453593"/>
    <w:rsid w:val="3CD164D2"/>
    <w:rsid w:val="3D8E75CE"/>
    <w:rsid w:val="3E682515"/>
    <w:rsid w:val="40B60634"/>
    <w:rsid w:val="43823320"/>
    <w:rsid w:val="44CF4EE1"/>
    <w:rsid w:val="46792D10"/>
    <w:rsid w:val="5B3B2504"/>
    <w:rsid w:val="5D9D0C8E"/>
    <w:rsid w:val="624C18F6"/>
    <w:rsid w:val="68DA551E"/>
    <w:rsid w:val="6A8E035E"/>
    <w:rsid w:val="6AD07854"/>
    <w:rsid w:val="751F6782"/>
    <w:rsid w:val="759711A5"/>
    <w:rsid w:val="767978BE"/>
    <w:rsid w:val="7F016E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5</Pages>
  <Words>2256</Words>
  <Characters>2275</Characters>
  <Lines>1</Lines>
  <Paragraphs>1</Paragraphs>
  <TotalTime>3</TotalTime>
  <ScaleCrop>false</ScaleCrop>
  <LinksUpToDate>false</LinksUpToDate>
  <CharactersWithSpaces>2285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杨雪雯</cp:lastModifiedBy>
  <cp:lastPrinted>2022-10-31T09:03:00Z</cp:lastPrinted>
  <dcterms:modified xsi:type="dcterms:W3CDTF">2023-07-05T02:48:34Z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865BDC21EC6842338B4FF97927C34AE8</vt:lpwstr>
  </property>
</Properties>
</file>