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8E63B" w14:textId="77777777" w:rsidR="00235EF1" w:rsidRDefault="00000000">
      <w:pPr>
        <w:spacing w:line="5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“课程思政”案例设计</w:t>
      </w:r>
    </w:p>
    <w:p w14:paraId="68B55B4B" w14:textId="07D5B069" w:rsidR="00235EF1" w:rsidRDefault="00000000">
      <w:pPr>
        <w:spacing w:line="560" w:lineRule="exact"/>
        <w:ind w:firstLineChars="800" w:firstLine="2560"/>
        <w:rPr>
          <w:rFonts w:ascii="楷体" w:eastAsia="楷体" w:hAnsi="楷体" w:cs="楷体"/>
          <w:sz w:val="32"/>
          <w:szCs w:val="32"/>
        </w:rPr>
      </w:pPr>
      <w:r>
        <w:rPr>
          <w:rFonts w:ascii="楷体" w:eastAsia="楷体" w:hAnsi="楷体" w:cs="楷体" w:hint="eastAsia"/>
          <w:sz w:val="32"/>
          <w:szCs w:val="32"/>
        </w:rPr>
        <w:t xml:space="preserve">案例名称 </w:t>
      </w:r>
      <w:r>
        <w:rPr>
          <w:rFonts w:ascii="楷体" w:eastAsia="楷体" w:hAnsi="楷体" w:cs="楷体"/>
          <w:sz w:val="32"/>
          <w:szCs w:val="32"/>
        </w:rPr>
        <w:t xml:space="preserve"> </w:t>
      </w:r>
      <w:r w:rsidR="00ED5C4B">
        <w:rPr>
          <w:rFonts w:ascii="楷体" w:eastAsia="楷体" w:hAnsi="楷体" w:cs="楷体" w:hint="eastAsia"/>
          <w:sz w:val="32"/>
          <w:szCs w:val="32"/>
        </w:rPr>
        <w:t>急性</w:t>
      </w:r>
      <w:r w:rsidR="00F4584D">
        <w:rPr>
          <w:rFonts w:ascii="楷体" w:eastAsia="楷体" w:hAnsi="楷体" w:cs="楷体" w:hint="eastAsia"/>
          <w:sz w:val="32"/>
          <w:szCs w:val="32"/>
        </w:rPr>
        <w:t>心肌梗死</w:t>
      </w:r>
      <w:r>
        <w:rPr>
          <w:rFonts w:ascii="楷体" w:eastAsia="楷体" w:hAnsi="楷体" w:cs="楷体" w:hint="eastAsia"/>
          <w:sz w:val="32"/>
          <w:szCs w:val="32"/>
        </w:rPr>
        <w:t>的护理</w:t>
      </w:r>
    </w:p>
    <w:p w14:paraId="107C41BD" w14:textId="448D120E" w:rsidR="00235EF1" w:rsidRDefault="00000000">
      <w:pPr>
        <w:spacing w:line="560" w:lineRule="exact"/>
        <w:jc w:val="center"/>
        <w:rPr>
          <w:rFonts w:ascii="仿宋" w:eastAsia="楷体" w:hAnsi="仿宋" w:cs="仿宋"/>
          <w:b/>
          <w:bCs/>
          <w:sz w:val="32"/>
          <w:szCs w:val="32"/>
        </w:rPr>
      </w:pPr>
      <w:r>
        <w:rPr>
          <w:rFonts w:ascii="楷体" w:eastAsia="楷体" w:hAnsi="楷体" w:cs="楷体" w:hint="eastAsia"/>
          <w:sz w:val="32"/>
          <w:szCs w:val="32"/>
        </w:rPr>
        <w:t>主讲教师：</w:t>
      </w:r>
      <w:r w:rsidR="00F4584D">
        <w:rPr>
          <w:rFonts w:ascii="楷体" w:eastAsia="楷体" w:hAnsi="楷体" w:cs="楷体" w:hint="eastAsia"/>
          <w:sz w:val="32"/>
          <w:szCs w:val="32"/>
        </w:rPr>
        <w:t>范桂红</w:t>
      </w:r>
    </w:p>
    <w:p w14:paraId="09F29BF2" w14:textId="0EBCC017" w:rsidR="00235EF1" w:rsidRDefault="00000000">
      <w:pPr>
        <w:spacing w:line="560" w:lineRule="exact"/>
        <w:jc w:val="center"/>
        <w:rPr>
          <w:rFonts w:ascii="楷体" w:eastAsia="楷体" w:hAnsi="楷体" w:cs="楷体"/>
          <w:sz w:val="32"/>
          <w:szCs w:val="32"/>
        </w:rPr>
      </w:pPr>
      <w:r>
        <w:rPr>
          <w:rFonts w:ascii="楷体" w:eastAsia="楷体" w:hAnsi="楷体" w:cs="楷体" w:hint="eastAsia"/>
          <w:sz w:val="32"/>
          <w:szCs w:val="32"/>
        </w:rPr>
        <w:t>课程名称：</w:t>
      </w:r>
      <w:r w:rsidR="00F4584D">
        <w:rPr>
          <w:rFonts w:ascii="楷体" w:eastAsia="楷体" w:hAnsi="楷体" w:cs="楷体" w:hint="eastAsia"/>
          <w:sz w:val="32"/>
          <w:szCs w:val="32"/>
        </w:rPr>
        <w:t>内科</w:t>
      </w:r>
      <w:r>
        <w:rPr>
          <w:rFonts w:ascii="楷体" w:eastAsia="楷体" w:hAnsi="楷体" w:cs="楷体" w:hint="eastAsia"/>
          <w:sz w:val="32"/>
          <w:szCs w:val="32"/>
        </w:rPr>
        <w:t>护理学</w:t>
      </w:r>
      <w:r>
        <w:rPr>
          <w:rFonts w:ascii="楷体" w:eastAsia="楷体" w:hAnsi="楷体" w:cs="楷体" w:hint="eastAsia"/>
          <w:sz w:val="32"/>
          <w:szCs w:val="32"/>
        </w:rPr>
        <w:tab/>
        <w:t xml:space="preserve"> 课程性质：必修课</w:t>
      </w:r>
    </w:p>
    <w:p w14:paraId="3B5553CD" w14:textId="77777777" w:rsidR="00235EF1" w:rsidRDefault="00000000">
      <w:pPr>
        <w:spacing w:line="560" w:lineRule="exact"/>
        <w:jc w:val="center"/>
        <w:rPr>
          <w:rFonts w:ascii="楷体" w:eastAsia="楷体" w:hAnsi="楷体" w:cs="楷体"/>
          <w:sz w:val="32"/>
          <w:szCs w:val="32"/>
        </w:rPr>
      </w:pPr>
      <w:r>
        <w:rPr>
          <w:rFonts w:ascii="楷体" w:eastAsia="楷体" w:hAnsi="楷体" w:cs="楷体" w:hint="eastAsia"/>
          <w:sz w:val="32"/>
          <w:szCs w:val="32"/>
        </w:rPr>
        <w:t>适用专业：护理学</w:t>
      </w:r>
      <w:r>
        <w:rPr>
          <w:rFonts w:ascii="楷体" w:eastAsia="楷体" w:hAnsi="楷体" w:cs="楷体" w:hint="eastAsia"/>
          <w:sz w:val="32"/>
          <w:szCs w:val="32"/>
        </w:rPr>
        <w:tab/>
        <w:t xml:space="preserve">    所属类别：医学</w:t>
      </w:r>
    </w:p>
    <w:p w14:paraId="537CC4DA" w14:textId="77777777" w:rsidR="00235EF1" w:rsidRDefault="00000000">
      <w:pPr>
        <w:spacing w:line="560" w:lineRule="exact"/>
        <w:ind w:firstLineChars="200" w:firstLine="640"/>
        <w:rPr>
          <w:rFonts w:ascii="黑体" w:eastAsia="黑体" w:hAnsi="黑体"/>
          <w:sz w:val="32"/>
          <w:szCs w:val="32"/>
        </w:rPr>
      </w:pPr>
      <w:r>
        <w:rPr>
          <w:rFonts w:ascii="黑体" w:eastAsia="黑体" w:hAnsi="黑体" w:hint="eastAsia"/>
          <w:sz w:val="32"/>
          <w:szCs w:val="32"/>
        </w:rPr>
        <w:t>一、课程简介</w:t>
      </w:r>
    </w:p>
    <w:p w14:paraId="7498AFD1" w14:textId="697181A1" w:rsidR="00235EF1" w:rsidRDefault="00344C5D">
      <w:pPr>
        <w:spacing w:line="560" w:lineRule="exact"/>
        <w:ind w:firstLineChars="200" w:firstLine="640"/>
        <w:rPr>
          <w:rFonts w:ascii="仿宋" w:eastAsia="仿宋" w:hAnsi="仿宋" w:cs="仿宋"/>
          <w:sz w:val="32"/>
          <w:szCs w:val="32"/>
        </w:rPr>
      </w:pPr>
      <w:r w:rsidRPr="00344C5D">
        <w:rPr>
          <w:rFonts w:ascii="仿宋" w:eastAsia="仿宋" w:hAnsi="仿宋" w:cs="仿宋" w:hint="eastAsia"/>
          <w:sz w:val="32"/>
          <w:szCs w:val="32"/>
        </w:rPr>
        <w:t>内科护理学是临床各科护理学的根底，是关于认识疾病及其预防和治疗</w:t>
      </w:r>
      <w:r w:rsidR="00ED5C4B">
        <w:rPr>
          <w:rFonts w:ascii="仿宋" w:eastAsia="仿宋" w:hAnsi="仿宋" w:cs="仿宋" w:hint="eastAsia"/>
          <w:sz w:val="32"/>
          <w:szCs w:val="32"/>
        </w:rPr>
        <w:t>、</w:t>
      </w:r>
      <w:r w:rsidRPr="00344C5D">
        <w:rPr>
          <w:rFonts w:ascii="仿宋" w:eastAsia="仿宋" w:hAnsi="仿宋" w:cs="仿宋" w:hint="eastAsia"/>
          <w:sz w:val="32"/>
          <w:szCs w:val="32"/>
        </w:rPr>
        <w:t>护理病人</w:t>
      </w:r>
      <w:r w:rsidR="00ED5C4B">
        <w:rPr>
          <w:rFonts w:ascii="仿宋" w:eastAsia="仿宋" w:hAnsi="仿宋" w:cs="仿宋" w:hint="eastAsia"/>
          <w:sz w:val="32"/>
          <w:szCs w:val="32"/>
        </w:rPr>
        <w:t>以</w:t>
      </w:r>
      <w:r w:rsidRPr="00344C5D">
        <w:rPr>
          <w:rFonts w:ascii="仿宋" w:eastAsia="仿宋" w:hAnsi="仿宋" w:cs="仿宋" w:hint="eastAsia"/>
          <w:sz w:val="32"/>
          <w:szCs w:val="32"/>
        </w:rPr>
        <w:t>促进康复增进健康的科学。通过内科护理学的学习，使学生掌握内科护理学所涉及的各系统常见疾病的发病原因，机理，临床表现及相关实验室检查，对病人能够做出正确的身体评估，并注重病人的护理诊断、护理措施及健康教育。</w:t>
      </w:r>
      <w:r>
        <w:rPr>
          <w:rFonts w:ascii="仿宋" w:eastAsia="仿宋" w:hAnsi="仿宋" w:cs="仿宋" w:hint="eastAsia"/>
          <w:sz w:val="32"/>
          <w:szCs w:val="32"/>
        </w:rPr>
        <w:t>内科</w:t>
      </w:r>
      <w:r w:rsidR="00000000">
        <w:rPr>
          <w:rFonts w:ascii="仿宋" w:eastAsia="仿宋" w:hAnsi="仿宋" w:cs="仿宋" w:hint="eastAsia"/>
          <w:sz w:val="32"/>
          <w:szCs w:val="32"/>
        </w:rPr>
        <w:t>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w:t>
      </w:r>
      <w:r w:rsidR="00ED5C4B">
        <w:rPr>
          <w:rFonts w:ascii="仿宋" w:eastAsia="仿宋" w:hAnsi="仿宋" w:cs="仿宋" w:hint="eastAsia"/>
          <w:sz w:val="32"/>
          <w:szCs w:val="32"/>
        </w:rPr>
        <w:t>临床</w:t>
      </w:r>
      <w:r w:rsidR="00000000">
        <w:rPr>
          <w:rFonts w:ascii="仿宋" w:eastAsia="仿宋" w:hAnsi="仿宋" w:cs="仿宋" w:hint="eastAsia"/>
          <w:sz w:val="32"/>
          <w:szCs w:val="32"/>
        </w:rPr>
        <w:t>实际护理问题，并在人文精神方面给予关怀。</w:t>
      </w:r>
    </w:p>
    <w:p w14:paraId="209DCFDA" w14:textId="77777777" w:rsidR="00235EF1" w:rsidRDefault="00000000">
      <w:pPr>
        <w:numPr>
          <w:ilvl w:val="0"/>
          <w:numId w:val="1"/>
        </w:numPr>
        <w:spacing w:line="560" w:lineRule="exact"/>
        <w:ind w:firstLineChars="200" w:firstLine="640"/>
        <w:rPr>
          <w:rFonts w:ascii="黑体" w:eastAsia="黑体" w:hAnsi="黑体"/>
          <w:sz w:val="32"/>
          <w:szCs w:val="32"/>
        </w:rPr>
      </w:pPr>
      <w:proofErr w:type="gramStart"/>
      <w:r>
        <w:rPr>
          <w:rFonts w:ascii="黑体" w:eastAsia="黑体" w:hAnsi="黑体" w:hint="eastAsia"/>
          <w:sz w:val="32"/>
          <w:szCs w:val="32"/>
        </w:rPr>
        <w:t>思政元素</w:t>
      </w:r>
      <w:proofErr w:type="gramEnd"/>
      <w:r>
        <w:rPr>
          <w:rFonts w:ascii="黑体" w:eastAsia="黑体" w:hAnsi="黑体" w:hint="eastAsia"/>
          <w:sz w:val="32"/>
          <w:szCs w:val="32"/>
        </w:rPr>
        <w:t>挖掘</w:t>
      </w:r>
      <w:proofErr w:type="gramStart"/>
      <w:r>
        <w:rPr>
          <w:rFonts w:ascii="黑体" w:eastAsia="黑体" w:hAnsi="黑体" w:hint="eastAsia"/>
          <w:sz w:val="32"/>
          <w:szCs w:val="32"/>
        </w:rPr>
        <w:t>与思政素材</w:t>
      </w:r>
      <w:proofErr w:type="gramEnd"/>
      <w:r>
        <w:rPr>
          <w:rFonts w:ascii="黑体" w:eastAsia="黑体" w:hAnsi="黑体" w:hint="eastAsia"/>
          <w:sz w:val="32"/>
          <w:szCs w:val="32"/>
        </w:rPr>
        <w:t>选取</w:t>
      </w:r>
    </w:p>
    <w:p w14:paraId="613B9976" w14:textId="4286F602" w:rsidR="00235EF1" w:rsidRDefault="00000000">
      <w:pPr>
        <w:spacing w:line="560" w:lineRule="exact"/>
        <w:ind w:firstLineChars="200" w:firstLine="640"/>
        <w:rPr>
          <w:rFonts w:ascii="仿宋" w:eastAsia="仿宋" w:hAnsi="仿宋" w:cs="仿宋"/>
          <w:sz w:val="32"/>
          <w:szCs w:val="32"/>
        </w:rPr>
      </w:pPr>
      <w:hyperlink r:id="rId8" w:history="1">
        <w:r>
          <w:rPr>
            <w:rStyle w:val="a7"/>
            <w:rFonts w:ascii="仿宋" w:eastAsia="仿宋" w:hAnsi="仿宋" w:cs="仿宋" w:hint="eastAsia"/>
            <w:color w:val="auto"/>
            <w:sz w:val="32"/>
            <w:szCs w:val="32"/>
            <w:u w:val="none"/>
          </w:rPr>
          <w:t>习近平在</w:t>
        </w:r>
        <w:r>
          <w:rPr>
            <w:rStyle w:val="a7"/>
            <w:rFonts w:ascii="Times New Roman" w:eastAsia="仿宋" w:hAnsi="Times New Roman" w:cs="Times New Roman"/>
            <w:color w:val="auto"/>
            <w:sz w:val="32"/>
            <w:szCs w:val="32"/>
            <w:u w:val="none"/>
          </w:rPr>
          <w:t>2016</w:t>
        </w:r>
      </w:hyperlink>
      <w:r>
        <w:rPr>
          <w:rFonts w:ascii="仿宋" w:eastAsia="仿宋" w:hAnsi="仿宋" w:cs="仿宋" w:hint="eastAsia"/>
          <w:color w:val="333333"/>
          <w:spacing w:val="9"/>
          <w:sz w:val="32"/>
          <w:szCs w:val="32"/>
          <w:shd w:val="clear" w:color="auto"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ascii="Times New Roman" w:eastAsia="仿宋" w:hAnsi="Times New Roman" w:cs="Times New Roman"/>
          <w:color w:val="333333"/>
          <w:spacing w:val="9"/>
          <w:sz w:val="32"/>
          <w:szCs w:val="32"/>
          <w:shd w:val="clear" w:color="auto" w:fill="FFFFFF"/>
        </w:rPr>
        <w:t>2020</w:t>
      </w:r>
      <w:r>
        <w:rPr>
          <w:rFonts w:ascii="仿宋" w:eastAsia="仿宋" w:hAnsi="仿宋" w:cs="仿宋" w:hint="eastAsia"/>
          <w:color w:val="333333"/>
          <w:spacing w:val="9"/>
          <w:sz w:val="32"/>
          <w:szCs w:val="32"/>
          <w:shd w:val="clear" w:color="auto" w:fill="FFFFFF"/>
        </w:rPr>
        <w:t>年，教育部印发《高等学校课程思政建设指导纲要》提出全面推进</w:t>
      </w:r>
      <w:proofErr w:type="gramStart"/>
      <w:r>
        <w:rPr>
          <w:rFonts w:ascii="仿宋" w:eastAsia="仿宋" w:hAnsi="仿宋" w:cs="仿宋" w:hint="eastAsia"/>
          <w:color w:val="333333"/>
          <w:spacing w:val="9"/>
          <w:sz w:val="32"/>
          <w:szCs w:val="32"/>
          <w:shd w:val="clear" w:color="auto" w:fill="FFFFFF"/>
        </w:rPr>
        <w:t>课程思政建设</w:t>
      </w:r>
      <w:proofErr w:type="gramEnd"/>
      <w:r>
        <w:rPr>
          <w:rFonts w:ascii="仿宋" w:eastAsia="仿宋" w:hAnsi="仿宋" w:cs="仿宋" w:hint="eastAsia"/>
          <w:color w:val="333333"/>
          <w:spacing w:val="9"/>
          <w:sz w:val="32"/>
          <w:szCs w:val="32"/>
          <w:shd w:val="clear" w:color="auto" w:fill="FFFFFF"/>
        </w:rPr>
        <w:t>是落实立德树人根</w:t>
      </w:r>
      <w:r>
        <w:rPr>
          <w:rFonts w:ascii="仿宋" w:eastAsia="仿宋" w:hAnsi="仿宋" w:cs="仿宋" w:hint="eastAsia"/>
          <w:color w:val="333333"/>
          <w:spacing w:val="9"/>
          <w:sz w:val="32"/>
          <w:szCs w:val="32"/>
          <w:shd w:val="clear" w:color="auto" w:fill="FFFFFF"/>
        </w:rPr>
        <w:lastRenderedPageBreak/>
        <w:t>本任务的战略举措。如何使各类课程</w:t>
      </w:r>
      <w:proofErr w:type="gramStart"/>
      <w:r>
        <w:rPr>
          <w:rFonts w:ascii="仿宋" w:eastAsia="仿宋" w:hAnsi="仿宋" w:cs="仿宋" w:hint="eastAsia"/>
          <w:color w:val="333333"/>
          <w:spacing w:val="9"/>
          <w:sz w:val="32"/>
          <w:szCs w:val="32"/>
          <w:shd w:val="clear" w:color="auto" w:fill="FFFFFF"/>
        </w:rPr>
        <w:t>与思政课程</w:t>
      </w:r>
      <w:proofErr w:type="gramEnd"/>
      <w:r>
        <w:rPr>
          <w:rFonts w:ascii="仿宋" w:eastAsia="仿宋" w:hAnsi="仿宋" w:cs="仿宋" w:hint="eastAsia"/>
          <w:color w:val="333333"/>
          <w:spacing w:val="9"/>
          <w:sz w:val="32"/>
          <w:szCs w:val="32"/>
          <w:shd w:val="clear" w:color="auto" w:fill="FFFFFF"/>
        </w:rPr>
        <w:t>同向同行，形成协同效应，成为高校积极探索的课题，各具特色的课程</w:t>
      </w:r>
      <w:proofErr w:type="gramStart"/>
      <w:r>
        <w:rPr>
          <w:rFonts w:ascii="仿宋" w:eastAsia="仿宋" w:hAnsi="仿宋" w:cs="仿宋" w:hint="eastAsia"/>
          <w:color w:val="333333"/>
          <w:spacing w:val="9"/>
          <w:sz w:val="32"/>
          <w:szCs w:val="32"/>
          <w:shd w:val="clear" w:color="auto" w:fill="FFFFFF"/>
        </w:rPr>
        <w:t>思政模式</w:t>
      </w:r>
      <w:proofErr w:type="gramEnd"/>
      <w:r>
        <w:rPr>
          <w:rFonts w:ascii="仿宋" w:eastAsia="仿宋" w:hAnsi="仿宋" w:cs="仿宋" w:hint="eastAsia"/>
          <w:color w:val="333333"/>
          <w:spacing w:val="9"/>
          <w:sz w:val="32"/>
          <w:szCs w:val="32"/>
          <w:shd w:val="clear" w:color="auto" w:fill="FFFFFF"/>
        </w:rPr>
        <w:t>如雨后春笋般涌现。</w:t>
      </w:r>
      <w:r w:rsidR="00344C5D">
        <w:rPr>
          <w:rFonts w:ascii="仿宋" w:eastAsia="仿宋" w:hAnsi="仿宋" w:cs="仿宋" w:hint="eastAsia"/>
          <w:color w:val="333333"/>
          <w:spacing w:val="9"/>
          <w:sz w:val="32"/>
          <w:szCs w:val="32"/>
          <w:shd w:val="clear" w:color="auto" w:fill="FFFFFF"/>
        </w:rPr>
        <w:t>内科护理学</w:t>
      </w:r>
      <w:r>
        <w:rPr>
          <w:rFonts w:ascii="仿宋" w:eastAsia="仿宋" w:hAnsi="仿宋" w:cs="仿宋" w:hint="eastAsia"/>
          <w:color w:val="333333"/>
          <w:spacing w:val="9"/>
          <w:sz w:val="32"/>
          <w:szCs w:val="32"/>
          <w:shd w:val="clear" w:color="auto" w:fill="FFFFFF"/>
        </w:rPr>
        <w:t>作为护理专业的</w:t>
      </w:r>
      <w:r w:rsidR="00344C5D">
        <w:rPr>
          <w:rFonts w:ascii="仿宋" w:eastAsia="仿宋" w:hAnsi="仿宋" w:cs="仿宋" w:hint="eastAsia"/>
          <w:color w:val="333333"/>
          <w:spacing w:val="9"/>
          <w:sz w:val="32"/>
          <w:szCs w:val="32"/>
          <w:shd w:val="clear" w:color="auto" w:fill="FFFFFF"/>
        </w:rPr>
        <w:t>核心主干</w:t>
      </w:r>
      <w:r>
        <w:rPr>
          <w:rFonts w:ascii="仿宋" w:eastAsia="仿宋" w:hAnsi="仿宋" w:cs="仿宋" w:hint="eastAsia"/>
          <w:color w:val="333333"/>
          <w:spacing w:val="9"/>
          <w:sz w:val="32"/>
          <w:szCs w:val="32"/>
          <w:shd w:val="clear" w:color="auto" w:fill="FFFFFF"/>
        </w:rPr>
        <w:t>课程，在护理专业人才培养中起重要作用。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w:t>
      </w:r>
      <w:proofErr w:type="gramStart"/>
      <w:r>
        <w:rPr>
          <w:rFonts w:ascii="仿宋" w:eastAsia="仿宋" w:hAnsi="仿宋" w:cs="仿宋" w:hint="eastAsia"/>
          <w:color w:val="333333"/>
          <w:spacing w:val="9"/>
          <w:sz w:val="32"/>
          <w:szCs w:val="32"/>
          <w:shd w:val="clear" w:color="auto" w:fill="FFFFFF"/>
        </w:rPr>
        <w:t>思政教育</w:t>
      </w:r>
      <w:proofErr w:type="gramEnd"/>
      <w:r>
        <w:rPr>
          <w:rFonts w:ascii="仿宋" w:eastAsia="仿宋" w:hAnsi="仿宋" w:cs="仿宋" w:hint="eastAsia"/>
          <w:color w:val="333333"/>
          <w:spacing w:val="9"/>
          <w:sz w:val="32"/>
          <w:szCs w:val="32"/>
          <w:shd w:val="clear" w:color="auto" w:fill="FFFFFF"/>
        </w:rPr>
        <w:t>效果。</w:t>
      </w:r>
    </w:p>
    <w:p w14:paraId="467B37B5" w14:textId="77777777" w:rsidR="00235EF1" w:rsidRDefault="00000000">
      <w:pPr>
        <w:spacing w:line="560" w:lineRule="exact"/>
        <w:ind w:firstLineChars="200" w:firstLine="640"/>
        <w:rPr>
          <w:rFonts w:ascii="黑体" w:eastAsia="黑体" w:hAnsi="黑体"/>
          <w:sz w:val="32"/>
          <w:szCs w:val="32"/>
        </w:rPr>
      </w:pPr>
      <w:r>
        <w:rPr>
          <w:rFonts w:ascii="黑体" w:eastAsia="黑体" w:hAnsi="黑体" w:hint="eastAsia"/>
          <w:sz w:val="32"/>
          <w:szCs w:val="32"/>
        </w:rPr>
        <w:t>三、</w:t>
      </w:r>
      <w:proofErr w:type="gramStart"/>
      <w:r>
        <w:rPr>
          <w:rFonts w:ascii="黑体" w:eastAsia="黑体" w:hAnsi="黑体" w:hint="eastAsia"/>
          <w:sz w:val="32"/>
          <w:szCs w:val="32"/>
        </w:rPr>
        <w:t>课程思政案例</w:t>
      </w:r>
      <w:proofErr w:type="gramEnd"/>
      <w:r>
        <w:rPr>
          <w:rFonts w:ascii="黑体" w:eastAsia="黑体" w:hAnsi="黑体" w:hint="eastAsia"/>
          <w:sz w:val="32"/>
          <w:szCs w:val="32"/>
        </w:rPr>
        <w:t>设计与实施</w:t>
      </w:r>
    </w:p>
    <w:p w14:paraId="0014ED8E" w14:textId="67E4B65D" w:rsidR="00235EF1" w:rsidRDefault="0000000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案例名称：</w:t>
      </w:r>
      <w:r>
        <w:rPr>
          <w:rFonts w:ascii="仿宋_GB2312" w:eastAsia="仿宋_GB2312" w:hAnsi="仿宋_GB2312" w:cs="仿宋_GB2312" w:hint="eastAsia"/>
          <w:sz w:val="32"/>
          <w:szCs w:val="32"/>
        </w:rPr>
        <w:t xml:space="preserve"> </w:t>
      </w:r>
      <w:r w:rsidR="00B71C23">
        <w:rPr>
          <w:rFonts w:ascii="仿宋_GB2312" w:eastAsia="仿宋_GB2312" w:hAnsi="仿宋_GB2312" w:cs="仿宋_GB2312" w:hint="eastAsia"/>
          <w:sz w:val="32"/>
          <w:szCs w:val="32"/>
        </w:rPr>
        <w:t>急性</w:t>
      </w:r>
      <w:r w:rsidR="00344C5D">
        <w:rPr>
          <w:rFonts w:ascii="仿宋_GB2312" w:eastAsia="仿宋_GB2312" w:hAnsi="仿宋_GB2312" w:cs="仿宋_GB2312" w:hint="eastAsia"/>
          <w:sz w:val="32"/>
          <w:szCs w:val="32"/>
        </w:rPr>
        <w:t>心肌梗死</w:t>
      </w:r>
      <w:r>
        <w:rPr>
          <w:rFonts w:ascii="仿宋_GB2312" w:eastAsia="仿宋_GB2312" w:hAnsi="仿宋_GB2312" w:cs="仿宋_GB2312" w:hint="eastAsia"/>
          <w:sz w:val="32"/>
          <w:szCs w:val="32"/>
        </w:rPr>
        <w:t>病人的护理</w:t>
      </w:r>
    </w:p>
    <w:p w14:paraId="3DEA090C" w14:textId="77777777" w:rsidR="00235EF1" w:rsidRDefault="00000000">
      <w:pPr>
        <w:numPr>
          <w:ilvl w:val="0"/>
          <w:numId w:val="2"/>
        </w:num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案例教学目标</w:t>
      </w:r>
    </w:p>
    <w:p w14:paraId="5669EE7F" w14:textId="77777777" w:rsidR="00235EF1"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知识目标</w:t>
      </w:r>
    </w:p>
    <w:p w14:paraId="38EF5D26" w14:textId="1873337C" w:rsidR="00235EF1" w:rsidRDefault="00B71C23" w:rsidP="00B71C23">
      <w:pPr>
        <w:spacing w:line="560" w:lineRule="exact"/>
        <w:ind w:leftChars="21" w:left="44" w:firstLineChars="200" w:firstLine="676"/>
        <w:rPr>
          <w:rFonts w:ascii="仿宋" w:eastAsia="仿宋" w:hAnsi="仿宋" w:cs="仿宋"/>
          <w:spacing w:val="9"/>
          <w:sz w:val="32"/>
          <w:szCs w:val="32"/>
          <w:shd w:val="clear" w:color="auto" w:fill="FFFFFF"/>
        </w:rPr>
      </w:pPr>
      <w:r>
        <w:rPr>
          <w:rFonts w:ascii="仿宋" w:eastAsia="仿宋" w:hAnsi="仿宋" w:cs="仿宋" w:hint="eastAsia"/>
          <w:spacing w:val="9"/>
          <w:sz w:val="32"/>
          <w:szCs w:val="32"/>
          <w:shd w:val="clear" w:color="auto" w:fill="FFFFFF"/>
        </w:rPr>
        <w:t>了解</w:t>
      </w:r>
      <w:r w:rsidRPr="00B71C23">
        <w:rPr>
          <w:rFonts w:ascii="仿宋" w:eastAsia="仿宋" w:hAnsi="仿宋" w:cs="仿宋" w:hint="eastAsia"/>
          <w:spacing w:val="9"/>
          <w:sz w:val="32"/>
          <w:szCs w:val="32"/>
          <w:shd w:val="clear" w:color="auto" w:fill="FFFFFF"/>
        </w:rPr>
        <w:t>急性心肌梗死的病因及诱因</w:t>
      </w:r>
      <w:r w:rsidR="00B94642">
        <w:rPr>
          <w:rFonts w:ascii="仿宋" w:eastAsia="仿宋" w:hAnsi="仿宋" w:cs="仿宋" w:hint="eastAsia"/>
          <w:spacing w:val="9"/>
          <w:sz w:val="32"/>
          <w:szCs w:val="32"/>
          <w:shd w:val="clear" w:color="auto" w:fill="FFFFFF"/>
        </w:rPr>
        <w:t>，掌握</w:t>
      </w:r>
      <w:r w:rsidRPr="00B71C23">
        <w:rPr>
          <w:rFonts w:ascii="仿宋" w:eastAsia="仿宋" w:hAnsi="仿宋" w:cs="仿宋" w:hint="eastAsia"/>
          <w:spacing w:val="9"/>
          <w:sz w:val="32"/>
          <w:szCs w:val="32"/>
          <w:shd w:val="clear" w:color="auto" w:fill="FFFFFF"/>
        </w:rPr>
        <w:t>急性心肌梗死的</w:t>
      </w:r>
      <w:r w:rsidR="00B94642">
        <w:rPr>
          <w:rFonts w:ascii="仿宋" w:eastAsia="仿宋" w:hAnsi="仿宋" w:cs="仿宋" w:hint="eastAsia"/>
          <w:spacing w:val="9"/>
          <w:sz w:val="32"/>
          <w:szCs w:val="32"/>
          <w:shd w:val="clear" w:color="auto" w:fill="FFFFFF"/>
        </w:rPr>
        <w:t>概念、</w:t>
      </w:r>
      <w:r w:rsidRPr="00B71C23">
        <w:rPr>
          <w:rFonts w:ascii="仿宋" w:eastAsia="仿宋" w:hAnsi="仿宋" w:cs="仿宋" w:hint="eastAsia"/>
          <w:spacing w:val="9"/>
          <w:sz w:val="32"/>
          <w:szCs w:val="32"/>
          <w:shd w:val="clear" w:color="auto" w:fill="FFFFFF"/>
        </w:rPr>
        <w:t>临床表现及救治要点</w:t>
      </w:r>
      <w:r w:rsidR="00B94642">
        <w:rPr>
          <w:rFonts w:ascii="仿宋" w:eastAsia="仿宋" w:hAnsi="仿宋" w:cs="仿宋" w:hint="eastAsia"/>
          <w:spacing w:val="9"/>
          <w:sz w:val="32"/>
          <w:szCs w:val="32"/>
          <w:shd w:val="clear" w:color="auto" w:fill="FFFFFF"/>
        </w:rPr>
        <w:t>和</w:t>
      </w:r>
      <w:r w:rsidRPr="00B71C23">
        <w:rPr>
          <w:rFonts w:ascii="仿宋" w:eastAsia="仿宋" w:hAnsi="仿宋" w:cs="仿宋" w:hint="eastAsia"/>
          <w:spacing w:val="9"/>
          <w:sz w:val="32"/>
          <w:szCs w:val="32"/>
          <w:shd w:val="clear" w:color="auto" w:fill="FFFFFF"/>
        </w:rPr>
        <w:t>护理措施</w:t>
      </w:r>
      <w:r w:rsidR="00B94642">
        <w:rPr>
          <w:rFonts w:ascii="仿宋" w:eastAsia="仿宋" w:hAnsi="仿宋" w:cs="仿宋" w:hint="eastAsia"/>
          <w:spacing w:val="9"/>
          <w:sz w:val="32"/>
          <w:szCs w:val="32"/>
          <w:shd w:val="clear" w:color="auto" w:fill="FFFFFF"/>
        </w:rPr>
        <w:t>。熟悉</w:t>
      </w:r>
      <w:r w:rsidR="00ED5C4B" w:rsidRPr="00B71C23">
        <w:rPr>
          <w:rFonts w:ascii="仿宋" w:eastAsia="仿宋" w:hAnsi="仿宋" w:cs="仿宋" w:hint="eastAsia"/>
          <w:spacing w:val="9"/>
          <w:sz w:val="32"/>
          <w:szCs w:val="32"/>
          <w:shd w:val="clear" w:color="auto" w:fill="FFFFFF"/>
        </w:rPr>
        <w:t>急性心肌梗死的</w:t>
      </w:r>
      <w:r w:rsidR="00ED5C4B">
        <w:rPr>
          <w:rFonts w:ascii="仿宋" w:eastAsia="仿宋" w:hAnsi="仿宋" w:cs="仿宋" w:hint="eastAsia"/>
          <w:spacing w:val="9"/>
          <w:sz w:val="32"/>
          <w:szCs w:val="32"/>
          <w:shd w:val="clear" w:color="auto" w:fill="FFFFFF"/>
        </w:rPr>
        <w:t>诊断及</w:t>
      </w:r>
      <w:r w:rsidRPr="00B71C23">
        <w:rPr>
          <w:rFonts w:ascii="仿宋" w:eastAsia="仿宋" w:hAnsi="仿宋" w:cs="仿宋" w:hint="eastAsia"/>
          <w:spacing w:val="9"/>
          <w:sz w:val="32"/>
          <w:szCs w:val="32"/>
          <w:shd w:val="clear" w:color="auto" w:fill="FFFFFF"/>
        </w:rPr>
        <w:t>健康教育</w:t>
      </w:r>
      <w:r w:rsidR="00000000">
        <w:rPr>
          <w:rFonts w:ascii="仿宋" w:eastAsia="仿宋" w:hAnsi="仿宋" w:cs="仿宋" w:hint="eastAsia"/>
          <w:spacing w:val="9"/>
          <w:sz w:val="32"/>
          <w:szCs w:val="32"/>
          <w:shd w:val="clear" w:color="auto" w:fill="FFFFFF"/>
        </w:rPr>
        <w:t>。</w:t>
      </w:r>
    </w:p>
    <w:p w14:paraId="51D53A91" w14:textId="77777777" w:rsidR="00235EF1"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能力目标</w:t>
      </w:r>
    </w:p>
    <w:p w14:paraId="73E24EEC" w14:textId="2CA3D2DC" w:rsidR="00B71C23" w:rsidRPr="00B71C23" w:rsidRDefault="00ED5C4B" w:rsidP="00B94642">
      <w:pPr>
        <w:spacing w:line="560" w:lineRule="exact"/>
        <w:ind w:leftChars="200" w:left="420" w:firstLineChars="100" w:firstLine="338"/>
        <w:rPr>
          <w:rFonts w:ascii="仿宋" w:eastAsia="仿宋" w:hAnsi="仿宋" w:cs="仿宋" w:hint="eastAsia"/>
          <w:spacing w:val="9"/>
          <w:sz w:val="32"/>
          <w:szCs w:val="32"/>
          <w:shd w:val="clear" w:color="auto" w:fill="FFFFFF"/>
        </w:rPr>
      </w:pPr>
      <w:r w:rsidRPr="00B71C23">
        <w:rPr>
          <w:rFonts w:ascii="仿宋" w:eastAsia="仿宋" w:hAnsi="仿宋" w:cs="仿宋" w:hint="eastAsia"/>
          <w:spacing w:val="9"/>
          <w:sz w:val="32"/>
          <w:szCs w:val="32"/>
          <w:shd w:val="clear" w:color="auto" w:fill="FFFFFF"/>
        </w:rPr>
        <w:t>归纳总结心肌梗死患者的救治流程</w:t>
      </w:r>
      <w:r>
        <w:rPr>
          <w:rFonts w:ascii="仿宋" w:eastAsia="仿宋" w:hAnsi="仿宋" w:cs="仿宋" w:hint="eastAsia"/>
          <w:spacing w:val="9"/>
          <w:sz w:val="32"/>
          <w:szCs w:val="32"/>
          <w:shd w:val="clear" w:color="auto" w:fill="FFFFFF"/>
        </w:rPr>
        <w:t>。</w:t>
      </w:r>
      <w:r w:rsidRPr="00B71C23">
        <w:rPr>
          <w:rFonts w:ascii="仿宋" w:eastAsia="仿宋" w:hAnsi="仿宋" w:cs="仿宋" w:hint="eastAsia"/>
          <w:spacing w:val="9"/>
          <w:sz w:val="32"/>
          <w:szCs w:val="32"/>
          <w:shd w:val="clear" w:color="auto" w:fill="FFFFFF"/>
        </w:rPr>
        <w:t>能</w:t>
      </w:r>
      <w:r>
        <w:rPr>
          <w:rFonts w:ascii="仿宋" w:eastAsia="仿宋" w:hAnsi="仿宋" w:cs="仿宋" w:hint="eastAsia"/>
          <w:spacing w:val="9"/>
          <w:sz w:val="32"/>
          <w:szCs w:val="32"/>
          <w:shd w:val="clear" w:color="auto" w:fill="FFFFFF"/>
        </w:rPr>
        <w:t>够发现</w:t>
      </w:r>
      <w:r w:rsidRPr="00B71C23">
        <w:rPr>
          <w:rFonts w:ascii="仿宋" w:eastAsia="仿宋" w:hAnsi="仿宋" w:cs="仿宋" w:hint="eastAsia"/>
          <w:spacing w:val="9"/>
          <w:sz w:val="32"/>
          <w:szCs w:val="32"/>
          <w:shd w:val="clear" w:color="auto" w:fill="FFFFFF"/>
        </w:rPr>
        <w:t>问题及解决问题,</w:t>
      </w:r>
      <w:r>
        <w:rPr>
          <w:rFonts w:ascii="仿宋" w:eastAsia="仿宋" w:hAnsi="仿宋" w:cs="仿宋" w:hint="eastAsia"/>
          <w:spacing w:val="9"/>
          <w:sz w:val="32"/>
          <w:szCs w:val="32"/>
          <w:shd w:val="clear" w:color="auto" w:fill="FFFFFF"/>
        </w:rPr>
        <w:t>能够</w:t>
      </w:r>
      <w:r w:rsidRPr="00B71C23">
        <w:rPr>
          <w:rFonts w:ascii="仿宋" w:eastAsia="仿宋" w:hAnsi="仿宋" w:cs="仿宋" w:hint="eastAsia"/>
          <w:spacing w:val="9"/>
          <w:sz w:val="32"/>
          <w:szCs w:val="32"/>
          <w:shd w:val="clear" w:color="auto" w:fill="FFFFFF"/>
        </w:rPr>
        <w:t>正确配合抢</w:t>
      </w:r>
      <w:r w:rsidR="00B71C23" w:rsidRPr="00B71C23">
        <w:rPr>
          <w:rFonts w:ascii="仿宋" w:eastAsia="仿宋" w:hAnsi="仿宋" w:cs="仿宋" w:hint="eastAsia"/>
          <w:spacing w:val="9"/>
          <w:sz w:val="32"/>
          <w:szCs w:val="32"/>
          <w:shd w:val="clear" w:color="auto" w:fill="FFFFFF"/>
        </w:rPr>
        <w:t>救和妥善护理病人</w:t>
      </w:r>
      <w:r w:rsidR="00B94642">
        <w:rPr>
          <w:rFonts w:ascii="仿宋" w:eastAsia="仿宋" w:hAnsi="仿宋" w:cs="仿宋" w:hint="eastAsia"/>
          <w:spacing w:val="9"/>
          <w:sz w:val="32"/>
          <w:szCs w:val="32"/>
          <w:shd w:val="clear" w:color="auto" w:fill="FFFFFF"/>
        </w:rPr>
        <w:t>并</w:t>
      </w:r>
      <w:r w:rsidR="00B71C23" w:rsidRPr="00B71C23">
        <w:rPr>
          <w:rFonts w:ascii="仿宋" w:eastAsia="仿宋" w:hAnsi="仿宋" w:cs="仿宋" w:hint="eastAsia"/>
          <w:spacing w:val="9"/>
          <w:sz w:val="32"/>
          <w:szCs w:val="32"/>
          <w:shd w:val="clear" w:color="auto" w:fill="FFFFFF"/>
        </w:rPr>
        <w:t>能正确指导人们预防心肌梗死</w:t>
      </w:r>
      <w:r w:rsidR="00B94642">
        <w:rPr>
          <w:rFonts w:ascii="仿宋" w:eastAsia="仿宋" w:hAnsi="仿宋" w:cs="仿宋" w:hint="eastAsia"/>
          <w:spacing w:val="9"/>
          <w:sz w:val="32"/>
          <w:szCs w:val="32"/>
          <w:shd w:val="clear" w:color="auto" w:fill="FFFFFF"/>
        </w:rPr>
        <w:t>。</w:t>
      </w:r>
    </w:p>
    <w:p w14:paraId="298538D2" w14:textId="092B072E" w:rsidR="00B94642" w:rsidRDefault="00B71C23" w:rsidP="00B94642">
      <w:pPr>
        <w:spacing w:line="560" w:lineRule="exact"/>
        <w:ind w:firstLineChars="200" w:firstLine="643"/>
        <w:rPr>
          <w:rFonts w:ascii="仿宋_GB2312" w:eastAsia="仿宋_GB2312" w:hAnsi="仿宋_GB2312" w:cs="仿宋_GB2312"/>
          <w:b/>
          <w:bCs/>
          <w:sz w:val="32"/>
          <w:szCs w:val="32"/>
        </w:rPr>
      </w:pPr>
      <w:r w:rsidRPr="00B94642">
        <w:rPr>
          <w:rFonts w:ascii="仿宋_GB2312" w:eastAsia="仿宋_GB2312" w:hAnsi="仿宋_GB2312" w:cs="仿宋_GB2312" w:hint="eastAsia"/>
          <w:b/>
          <w:bCs/>
          <w:sz w:val="32"/>
          <w:szCs w:val="32"/>
        </w:rPr>
        <w:t>情感目标</w:t>
      </w:r>
    </w:p>
    <w:p w14:paraId="6383C0A4" w14:textId="0E696339" w:rsidR="00B94642" w:rsidRDefault="00B94642" w:rsidP="00B94642">
      <w:pPr>
        <w:spacing w:line="560" w:lineRule="exact"/>
        <w:ind w:firstLineChars="300" w:firstLine="1014"/>
        <w:rPr>
          <w:rFonts w:ascii="Arial" w:hAnsi="Arial" w:cs="Arial"/>
          <w:spacing w:val="9"/>
          <w:sz w:val="24"/>
          <w:shd w:val="clear" w:color="auto" w:fill="FFFFFF"/>
        </w:rPr>
      </w:pPr>
      <w:r>
        <w:rPr>
          <w:rFonts w:ascii="仿宋" w:eastAsia="仿宋" w:hAnsi="仿宋" w:cs="仿宋" w:hint="eastAsia"/>
          <w:spacing w:val="9"/>
          <w:sz w:val="32"/>
          <w:szCs w:val="32"/>
          <w:shd w:val="clear" w:color="auto" w:fill="FFFFFF"/>
        </w:rPr>
        <w:t>熟练地将护理理论知识运用于临床实践，</w:t>
      </w:r>
      <w:r w:rsidRPr="00B71C23">
        <w:rPr>
          <w:rFonts w:ascii="仿宋" w:eastAsia="仿宋" w:hAnsi="仿宋" w:cs="仿宋" w:hint="eastAsia"/>
          <w:spacing w:val="9"/>
          <w:sz w:val="32"/>
          <w:szCs w:val="32"/>
          <w:shd w:val="clear" w:color="auto" w:fill="FFFFFF"/>
        </w:rPr>
        <w:t>培养学生</w:t>
      </w:r>
      <w:r w:rsidRPr="00B71C23">
        <w:rPr>
          <w:rFonts w:ascii="仿宋" w:eastAsia="仿宋" w:hAnsi="仿宋" w:cs="仿宋" w:hint="eastAsia"/>
          <w:spacing w:val="9"/>
          <w:sz w:val="32"/>
          <w:szCs w:val="32"/>
          <w:shd w:val="clear" w:color="auto" w:fill="FFFFFF"/>
        </w:rPr>
        <w:lastRenderedPageBreak/>
        <w:t>良好的心理素质和团队合作精神</w:t>
      </w:r>
      <w:r w:rsidR="00ED5C4B">
        <w:rPr>
          <w:rFonts w:ascii="仿宋" w:eastAsia="仿宋" w:hAnsi="仿宋" w:cs="仿宋" w:hint="eastAsia"/>
          <w:spacing w:val="9"/>
          <w:sz w:val="32"/>
          <w:szCs w:val="32"/>
          <w:shd w:val="clear" w:color="auto" w:fill="FFFFFF"/>
        </w:rPr>
        <w:t>。</w:t>
      </w:r>
      <w:r w:rsidRPr="00B71C23">
        <w:rPr>
          <w:rFonts w:ascii="仿宋" w:eastAsia="仿宋" w:hAnsi="仿宋" w:cs="仿宋" w:hint="eastAsia"/>
          <w:spacing w:val="9"/>
          <w:sz w:val="32"/>
          <w:szCs w:val="32"/>
          <w:shd w:val="clear" w:color="auto" w:fill="FFFFFF"/>
        </w:rPr>
        <w:t>在救治过程在体现对病人的人文关怀和心理</w:t>
      </w:r>
      <w:r w:rsidR="00ED5C4B">
        <w:rPr>
          <w:rFonts w:ascii="仿宋" w:eastAsia="仿宋" w:hAnsi="仿宋" w:cs="仿宋" w:hint="eastAsia"/>
          <w:spacing w:val="9"/>
          <w:sz w:val="32"/>
          <w:szCs w:val="32"/>
          <w:shd w:val="clear" w:color="auto" w:fill="FFFFFF"/>
        </w:rPr>
        <w:t>抚慰，</w:t>
      </w:r>
      <w:r>
        <w:rPr>
          <w:rFonts w:ascii="仿宋" w:eastAsia="仿宋" w:hAnsi="仿宋" w:cs="仿宋" w:hint="eastAsia"/>
          <w:spacing w:val="9"/>
          <w:sz w:val="32"/>
          <w:szCs w:val="32"/>
          <w:shd w:val="clear" w:color="auto" w:fill="FFFFFF"/>
        </w:rPr>
        <w:t>促进患者早日康复。</w:t>
      </w:r>
    </w:p>
    <w:p w14:paraId="0E34E17A" w14:textId="77777777" w:rsidR="00235EF1"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价值引领目标</w:t>
      </w:r>
    </w:p>
    <w:p w14:paraId="1DBAC456" w14:textId="4C164602" w:rsidR="00235EF1" w:rsidRDefault="00000000">
      <w:pPr>
        <w:spacing w:line="560" w:lineRule="exact"/>
        <w:ind w:firstLineChars="200" w:firstLine="676"/>
        <w:rPr>
          <w:rFonts w:ascii="仿宋" w:eastAsia="仿宋" w:hAnsi="仿宋" w:cs="仿宋"/>
          <w:color w:val="333333"/>
          <w:spacing w:val="9"/>
          <w:sz w:val="32"/>
          <w:szCs w:val="32"/>
          <w:shd w:val="clear" w:color="auto" w:fill="FFFFFF"/>
        </w:rPr>
      </w:pPr>
      <w:r>
        <w:rPr>
          <w:rFonts w:ascii="仿宋" w:eastAsia="仿宋" w:hAnsi="仿宋" w:cs="仿宋" w:hint="eastAsia"/>
          <w:spacing w:val="9"/>
          <w:sz w:val="32"/>
          <w:szCs w:val="32"/>
          <w:shd w:val="clear" w:color="auto" w:fill="FFFFFF"/>
        </w:rPr>
        <w:t>能够</w:t>
      </w:r>
      <w:r w:rsidR="00B94642">
        <w:rPr>
          <w:rFonts w:ascii="仿宋" w:eastAsia="仿宋" w:hAnsi="仿宋" w:cs="仿宋" w:hint="eastAsia"/>
          <w:spacing w:val="9"/>
          <w:sz w:val="32"/>
          <w:szCs w:val="32"/>
          <w:shd w:val="clear" w:color="auto" w:fill="FFFFFF"/>
        </w:rPr>
        <w:t>培养学生的急救意识</w:t>
      </w:r>
      <w:r>
        <w:rPr>
          <w:rFonts w:ascii="仿宋" w:eastAsia="仿宋" w:hAnsi="仿宋" w:cs="仿宋" w:hint="eastAsia"/>
          <w:spacing w:val="9"/>
          <w:sz w:val="32"/>
          <w:szCs w:val="32"/>
          <w:shd w:val="clear" w:color="auto" w:fill="FFFFFF"/>
        </w:rPr>
        <w:t>，</w:t>
      </w:r>
      <w:r w:rsidR="00B94642">
        <w:rPr>
          <w:rFonts w:ascii="仿宋" w:eastAsia="仿宋" w:hAnsi="仿宋" w:cs="仿宋" w:hint="eastAsia"/>
          <w:spacing w:val="9"/>
          <w:sz w:val="32"/>
          <w:szCs w:val="32"/>
          <w:shd w:val="clear" w:color="auto" w:fill="FFFFFF"/>
        </w:rPr>
        <w:t>具</w:t>
      </w:r>
      <w:r>
        <w:rPr>
          <w:rFonts w:ascii="仿宋" w:eastAsia="仿宋" w:hAnsi="仿宋" w:cs="仿宋" w:hint="eastAsia"/>
          <w:spacing w:val="9"/>
          <w:sz w:val="32"/>
          <w:szCs w:val="32"/>
          <w:shd w:val="clear" w:color="auto" w:fill="FFFFFF"/>
        </w:rPr>
        <w:t>有高度的责任心和同情心，真正关爱患者；</w:t>
      </w:r>
      <w:r w:rsidR="00ED5C4B">
        <w:rPr>
          <w:rFonts w:ascii="仿宋" w:eastAsia="仿宋" w:hAnsi="仿宋" w:cs="仿宋" w:hint="eastAsia"/>
          <w:spacing w:val="9"/>
          <w:sz w:val="32"/>
          <w:szCs w:val="32"/>
          <w:shd w:val="clear" w:color="auto" w:fill="FFFFFF"/>
        </w:rPr>
        <w:t>熟练掌握</w:t>
      </w:r>
      <w:r w:rsidR="00B94642">
        <w:rPr>
          <w:rFonts w:ascii="仿宋" w:eastAsia="仿宋" w:hAnsi="仿宋" w:cs="仿宋" w:hint="eastAsia"/>
          <w:spacing w:val="9"/>
          <w:sz w:val="32"/>
          <w:szCs w:val="32"/>
          <w:shd w:val="clear" w:color="auto" w:fill="FFFFFF"/>
        </w:rPr>
        <w:t>心内科危重急症常规技术</w:t>
      </w:r>
      <w:r w:rsidR="00ED5C4B">
        <w:rPr>
          <w:rFonts w:ascii="仿宋" w:eastAsia="仿宋" w:hAnsi="仿宋" w:cs="仿宋" w:hint="eastAsia"/>
          <w:spacing w:val="9"/>
          <w:sz w:val="32"/>
          <w:szCs w:val="32"/>
          <w:shd w:val="clear" w:color="auto" w:fill="FFFFFF"/>
        </w:rPr>
        <w:t>，</w:t>
      </w:r>
      <w:r>
        <w:rPr>
          <w:rFonts w:ascii="仿宋" w:eastAsia="仿宋" w:hAnsi="仿宋" w:cs="仿宋" w:hint="eastAsia"/>
          <w:spacing w:val="9"/>
          <w:sz w:val="32"/>
          <w:szCs w:val="32"/>
          <w:shd w:val="clear" w:color="auto" w:fill="FFFFFF"/>
        </w:rPr>
        <w:t>弘扬</w:t>
      </w:r>
      <w:r w:rsidR="00B94642">
        <w:rPr>
          <w:rFonts w:ascii="仿宋" w:eastAsia="仿宋" w:hAnsi="仿宋" w:cs="仿宋" w:hint="eastAsia"/>
          <w:spacing w:val="9"/>
          <w:sz w:val="32"/>
          <w:szCs w:val="32"/>
          <w:shd w:val="clear" w:color="auto" w:fill="FFFFFF"/>
        </w:rPr>
        <w:t>救死扶伤</w:t>
      </w:r>
      <w:r>
        <w:rPr>
          <w:rFonts w:ascii="仿宋" w:eastAsia="仿宋" w:hAnsi="仿宋" w:cs="仿宋" w:hint="eastAsia"/>
          <w:spacing w:val="9"/>
          <w:sz w:val="32"/>
          <w:szCs w:val="32"/>
          <w:shd w:val="clear" w:color="auto" w:fill="FFFFFF"/>
        </w:rPr>
        <w:t>精神，成为新时代有理想信念、有责任担当、有高尚职业道德、有专业职业技能的护士。</w:t>
      </w:r>
    </w:p>
    <w:p w14:paraId="210AE7DE" w14:textId="77777777" w:rsidR="00235EF1"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2.教学组织与实施</w:t>
      </w:r>
    </w:p>
    <w:p w14:paraId="07ADE23E" w14:textId="0D8890BF" w:rsidR="00607050" w:rsidRPr="00607050" w:rsidRDefault="00000000" w:rsidP="00607050">
      <w:pPr>
        <w:pStyle w:val="a5"/>
        <w:widowControl/>
        <w:wordWrap w:val="0"/>
        <w:spacing w:before="226" w:line="480" w:lineRule="atLeast"/>
        <w:ind w:left="300"/>
        <w:rPr>
          <w:rFonts w:ascii="仿宋" w:eastAsia="仿宋" w:hAnsi="仿宋" w:cs="仿宋"/>
          <w:spacing w:val="9"/>
          <w:sz w:val="32"/>
          <w:szCs w:val="32"/>
        </w:rPr>
      </w:pPr>
      <w:r>
        <w:rPr>
          <w:rFonts w:ascii="仿宋" w:eastAsia="仿宋" w:hAnsi="仿宋" w:cs="仿宋" w:hint="eastAsia"/>
          <w:spacing w:val="9"/>
          <w:sz w:val="32"/>
          <w:szCs w:val="32"/>
        </w:rPr>
        <w:t>(1）采用案例导入法使课程</w:t>
      </w:r>
      <w:proofErr w:type="gramStart"/>
      <w:r>
        <w:rPr>
          <w:rFonts w:ascii="仿宋" w:eastAsia="仿宋" w:hAnsi="仿宋" w:cs="仿宋" w:hint="eastAsia"/>
          <w:spacing w:val="9"/>
          <w:sz w:val="32"/>
          <w:szCs w:val="32"/>
        </w:rPr>
        <w:t>思政教学更</w:t>
      </w:r>
      <w:proofErr w:type="gramEnd"/>
      <w:r>
        <w:rPr>
          <w:rFonts w:ascii="仿宋" w:eastAsia="仿宋" w:hAnsi="仿宋" w:cs="仿宋" w:hint="eastAsia"/>
          <w:spacing w:val="9"/>
          <w:sz w:val="32"/>
          <w:szCs w:val="32"/>
        </w:rPr>
        <w:t>具有吸引力。通过</w:t>
      </w:r>
      <w:r w:rsidR="00ED5C4B">
        <w:rPr>
          <w:rFonts w:ascii="仿宋" w:eastAsia="仿宋" w:hAnsi="仿宋" w:cs="仿宋" w:hint="eastAsia"/>
          <w:spacing w:val="9"/>
          <w:sz w:val="32"/>
          <w:szCs w:val="32"/>
        </w:rPr>
        <w:t>典型的</w:t>
      </w:r>
      <w:r>
        <w:rPr>
          <w:rFonts w:ascii="仿宋" w:eastAsia="仿宋" w:hAnsi="仿宋" w:cs="仿宋" w:hint="eastAsia"/>
          <w:spacing w:val="9"/>
          <w:sz w:val="32"/>
          <w:szCs w:val="32"/>
        </w:rPr>
        <w:t>临床病例、</w:t>
      </w:r>
      <w:r w:rsidR="00607050">
        <w:rPr>
          <w:rFonts w:ascii="仿宋" w:eastAsia="仿宋" w:hAnsi="仿宋" w:cs="仿宋" w:hint="eastAsia"/>
          <w:spacing w:val="9"/>
          <w:sz w:val="32"/>
          <w:szCs w:val="32"/>
        </w:rPr>
        <w:t>名人</w:t>
      </w:r>
      <w:r>
        <w:rPr>
          <w:rFonts w:ascii="仿宋" w:eastAsia="仿宋" w:hAnsi="仿宋" w:cs="仿宋" w:hint="eastAsia"/>
          <w:spacing w:val="9"/>
          <w:sz w:val="32"/>
          <w:szCs w:val="32"/>
        </w:rPr>
        <w:t>故事等导入新课，能吸引学生眼球并引发学生对生活、工作、学习等方面的思考。如：通过</w:t>
      </w:r>
      <w:r w:rsidR="00B94642">
        <w:rPr>
          <w:rFonts w:ascii="仿宋" w:eastAsia="仿宋" w:hAnsi="仿宋" w:cs="仿宋" w:hint="eastAsia"/>
          <w:spacing w:val="9"/>
          <w:sz w:val="32"/>
          <w:szCs w:val="32"/>
        </w:rPr>
        <w:t>典型</w:t>
      </w:r>
      <w:r w:rsidR="00607050">
        <w:rPr>
          <w:rFonts w:ascii="仿宋" w:eastAsia="仿宋" w:hAnsi="仿宋" w:cs="仿宋" w:hint="eastAsia"/>
          <w:spacing w:val="9"/>
          <w:sz w:val="32"/>
          <w:szCs w:val="32"/>
        </w:rPr>
        <w:t>心肌梗死的</w:t>
      </w:r>
      <w:r w:rsidR="00B94642">
        <w:rPr>
          <w:rFonts w:ascii="仿宋" w:eastAsia="仿宋" w:hAnsi="仿宋" w:cs="仿宋" w:hint="eastAsia"/>
          <w:spacing w:val="9"/>
          <w:sz w:val="32"/>
          <w:szCs w:val="32"/>
        </w:rPr>
        <w:t>病例</w:t>
      </w:r>
      <w:r>
        <w:rPr>
          <w:rFonts w:ascii="仿宋" w:eastAsia="仿宋" w:hAnsi="仿宋" w:cs="仿宋" w:hint="eastAsia"/>
          <w:spacing w:val="9"/>
          <w:sz w:val="32"/>
          <w:szCs w:val="32"/>
        </w:rPr>
        <w:t>导入新课，让学生思考</w:t>
      </w:r>
      <w:r w:rsidR="00607050" w:rsidRPr="00607050">
        <w:rPr>
          <w:rFonts w:ascii="仿宋" w:eastAsia="仿宋" w:hAnsi="仿宋" w:cs="仿宋" w:hint="eastAsia"/>
          <w:spacing w:val="9"/>
          <w:sz w:val="32"/>
          <w:szCs w:val="32"/>
        </w:rPr>
        <w:t>是什么疾病夺取了他们灿烂的生命？什么原因引起的？有没有前兆？有没有相关检查能够确诊及如何能预防等</w:t>
      </w:r>
      <w:r w:rsidR="00607050">
        <w:rPr>
          <w:rFonts w:ascii="仿宋" w:eastAsia="仿宋" w:hAnsi="仿宋" w:cs="仿宋" w:hint="eastAsia"/>
          <w:spacing w:val="9"/>
          <w:sz w:val="32"/>
          <w:szCs w:val="32"/>
        </w:rPr>
        <w:t>？</w:t>
      </w:r>
    </w:p>
    <w:p w14:paraId="10D98804" w14:textId="39C2AD14" w:rsidR="002A7984" w:rsidRDefault="00000000" w:rsidP="004E5465">
      <w:pPr>
        <w:ind w:firstLineChars="100" w:firstLine="338"/>
        <w:rPr>
          <w:rFonts w:ascii="仿宋" w:eastAsia="仿宋" w:hAnsi="仿宋" w:cs="仿宋"/>
          <w:spacing w:val="9"/>
          <w:sz w:val="32"/>
          <w:szCs w:val="32"/>
        </w:rPr>
      </w:pPr>
      <w:r>
        <w:rPr>
          <w:rFonts w:ascii="仿宋" w:eastAsia="仿宋" w:hAnsi="仿宋" w:cs="仿宋" w:hint="eastAsia"/>
          <w:spacing w:val="9"/>
          <w:sz w:val="32"/>
          <w:szCs w:val="32"/>
        </w:rPr>
        <w:t>(2）采用小组讨论法让学生在课程</w:t>
      </w:r>
      <w:proofErr w:type="gramStart"/>
      <w:r>
        <w:rPr>
          <w:rFonts w:ascii="仿宋" w:eastAsia="仿宋" w:hAnsi="仿宋" w:cs="仿宋" w:hint="eastAsia"/>
          <w:spacing w:val="9"/>
          <w:sz w:val="32"/>
          <w:szCs w:val="32"/>
        </w:rPr>
        <w:t>思政教学</w:t>
      </w:r>
      <w:proofErr w:type="gramEnd"/>
      <w:r>
        <w:rPr>
          <w:rFonts w:ascii="仿宋" w:eastAsia="仿宋" w:hAnsi="仿宋" w:cs="仿宋" w:hint="eastAsia"/>
          <w:spacing w:val="9"/>
          <w:sz w:val="32"/>
          <w:szCs w:val="32"/>
        </w:rPr>
        <w:t>中更加主动。学生分组就某一话题展开讨论，或就某一病例进行护理查房，充分调动学生积极性，让课堂从以“教师为中心”转变为“以学生为中心”，提高学生学习积极性和主动性，让学生从讨论中培养评判性思维、创新意识。</w:t>
      </w:r>
      <w:proofErr w:type="gramStart"/>
      <w:r>
        <w:rPr>
          <w:rFonts w:ascii="仿宋" w:eastAsia="仿宋" w:hAnsi="仿宋" w:cs="仿宋" w:hint="eastAsia"/>
          <w:spacing w:val="9"/>
          <w:sz w:val="32"/>
          <w:szCs w:val="32"/>
        </w:rPr>
        <w:t>如讨论</w:t>
      </w:r>
      <w:proofErr w:type="gramEnd"/>
      <w:r w:rsidR="004E5465">
        <w:rPr>
          <w:rFonts w:ascii="仿宋" w:eastAsia="仿宋" w:hAnsi="仿宋" w:cs="仿宋" w:hint="eastAsia"/>
          <w:spacing w:val="9"/>
          <w:sz w:val="32"/>
          <w:szCs w:val="32"/>
        </w:rPr>
        <w:t>陈灏珠的故事，</w:t>
      </w:r>
      <w:r w:rsidR="00ED5C4B" w:rsidRPr="004E5465">
        <w:rPr>
          <w:rFonts w:ascii="仿宋" w:eastAsia="仿宋" w:hAnsi="仿宋" w:cs="仿宋"/>
          <w:spacing w:val="9"/>
          <w:sz w:val="32"/>
          <w:szCs w:val="32"/>
        </w:rPr>
        <w:t>2019年陈灏珠院士被授予中华人民共和国成立70周年纪念章。他轻轻拿起纪念章深情一吻的瞬间，在场的人无不动容。这一吻的背后，</w:t>
      </w:r>
      <w:r w:rsidR="004E5465">
        <w:rPr>
          <w:rFonts w:ascii="仿宋" w:eastAsia="仿宋" w:hAnsi="仿宋" w:cs="仿宋" w:hint="eastAsia"/>
          <w:spacing w:val="9"/>
          <w:sz w:val="32"/>
          <w:szCs w:val="32"/>
        </w:rPr>
        <w:t>对我们有什么启示？</w:t>
      </w:r>
      <w:r w:rsidR="00ED5C4B" w:rsidRPr="004E5465">
        <w:rPr>
          <w:rFonts w:ascii="仿宋" w:eastAsia="仿宋" w:hAnsi="仿宋" w:cs="仿宋"/>
          <w:spacing w:val="9"/>
          <w:sz w:val="32"/>
          <w:szCs w:val="32"/>
        </w:rPr>
        <w:lastRenderedPageBreak/>
        <w:t>是他从医、执教、科研整整70年的艰苦奋斗，是他对国家、对人民、对事业的无限热爱，从步入神圣的医学殿堂那天起，他就时刻</w:t>
      </w:r>
      <w:proofErr w:type="gramStart"/>
      <w:r w:rsidR="00ED5C4B" w:rsidRPr="004E5465">
        <w:rPr>
          <w:rFonts w:ascii="仿宋" w:eastAsia="仿宋" w:hAnsi="仿宋" w:cs="仿宋"/>
          <w:spacing w:val="9"/>
          <w:sz w:val="32"/>
          <w:szCs w:val="32"/>
        </w:rPr>
        <w:t>关爱着</w:t>
      </w:r>
      <w:proofErr w:type="gramEnd"/>
      <w:r w:rsidR="00ED5C4B" w:rsidRPr="004E5465">
        <w:rPr>
          <w:rFonts w:ascii="仿宋" w:eastAsia="仿宋" w:hAnsi="仿宋" w:cs="仿宋"/>
          <w:spacing w:val="9"/>
          <w:sz w:val="32"/>
          <w:szCs w:val="32"/>
        </w:rPr>
        <w:t>世间每一颗跳动的心，</w:t>
      </w:r>
      <w:r w:rsidR="002A7984" w:rsidRPr="004E5465">
        <w:rPr>
          <w:rFonts w:ascii="仿宋" w:eastAsia="仿宋" w:hAnsi="仿宋" w:cs="仿宋" w:hint="eastAsia"/>
          <w:spacing w:val="9"/>
          <w:sz w:val="32"/>
          <w:szCs w:val="32"/>
        </w:rPr>
        <w:t>引导学生知晓</w:t>
      </w:r>
      <w:r w:rsidR="002A7984" w:rsidRPr="004E5465">
        <w:rPr>
          <w:rFonts w:ascii="仿宋" w:eastAsia="仿宋" w:hAnsi="仿宋" w:cs="仿宋"/>
          <w:spacing w:val="9"/>
          <w:sz w:val="32"/>
          <w:szCs w:val="32"/>
        </w:rPr>
        <w:t>陈灏珠的座右铭“勤学获新</w:t>
      </w:r>
      <w:r w:rsidR="002A7984" w:rsidRPr="00607050">
        <w:rPr>
          <w:rFonts w:ascii="仿宋" w:eastAsia="仿宋" w:hAnsi="仿宋" w:cs="仿宋"/>
          <w:spacing w:val="9"/>
          <w:sz w:val="32"/>
          <w:szCs w:val="32"/>
        </w:rPr>
        <w:t>知，深思</w:t>
      </w:r>
      <w:proofErr w:type="gramStart"/>
      <w:r w:rsidR="002A7984" w:rsidRPr="00607050">
        <w:rPr>
          <w:rFonts w:ascii="仿宋" w:eastAsia="仿宋" w:hAnsi="仿宋" w:cs="仿宋"/>
          <w:spacing w:val="9"/>
          <w:sz w:val="32"/>
          <w:szCs w:val="32"/>
        </w:rPr>
        <w:t>萌</w:t>
      </w:r>
      <w:proofErr w:type="gramEnd"/>
      <w:r w:rsidR="002A7984" w:rsidRPr="00607050">
        <w:rPr>
          <w:rFonts w:ascii="仿宋" w:eastAsia="仿宋" w:hAnsi="仿宋" w:cs="仿宋"/>
          <w:spacing w:val="9"/>
          <w:sz w:val="32"/>
          <w:szCs w:val="32"/>
        </w:rPr>
        <w:t>创意，实干出成果”。</w:t>
      </w:r>
      <w:r w:rsidR="002A7984">
        <w:rPr>
          <w:rFonts w:ascii="仿宋" w:eastAsia="仿宋" w:hAnsi="仿宋" w:cs="仿宋" w:hint="eastAsia"/>
          <w:spacing w:val="9"/>
          <w:sz w:val="32"/>
          <w:szCs w:val="32"/>
        </w:rPr>
        <w:t>以</w:t>
      </w:r>
      <w:r w:rsidR="002A7984" w:rsidRPr="00607050">
        <w:rPr>
          <w:rFonts w:ascii="仿宋" w:eastAsia="仿宋" w:hAnsi="仿宋" w:cs="仿宋"/>
          <w:spacing w:val="9"/>
          <w:sz w:val="32"/>
          <w:szCs w:val="32"/>
        </w:rPr>
        <w:t>培育大学生道德情操和爱国精神</w:t>
      </w:r>
      <w:r w:rsidR="002A7984">
        <w:rPr>
          <w:rFonts w:ascii="仿宋" w:eastAsia="仿宋" w:hAnsi="仿宋" w:cs="仿宋" w:hint="eastAsia"/>
          <w:spacing w:val="9"/>
          <w:sz w:val="32"/>
          <w:szCs w:val="32"/>
        </w:rPr>
        <w:t>。</w:t>
      </w:r>
      <w:r>
        <w:rPr>
          <w:rFonts w:ascii="仿宋" w:eastAsia="仿宋" w:hAnsi="仿宋" w:cs="仿宋" w:hint="eastAsia"/>
          <w:spacing w:val="9"/>
          <w:sz w:val="32"/>
          <w:szCs w:val="32"/>
        </w:rPr>
        <w:t>在开展小组讨论前，教师做好学生分组，提前向学生发布讨论的主题，让学生提前准备相关论述。若线上讨论时，还需提前与学生连线，模拟讨论现场，以保证讨论的顺利开展。</w:t>
      </w:r>
    </w:p>
    <w:p w14:paraId="2260D012" w14:textId="65A1617D" w:rsidR="00235EF1" w:rsidRDefault="00000000" w:rsidP="002A7984">
      <w:pPr>
        <w:rPr>
          <w:rFonts w:ascii="仿宋" w:eastAsia="仿宋" w:hAnsi="仿宋" w:cs="仿宋"/>
          <w:spacing w:val="9"/>
          <w:sz w:val="32"/>
          <w:szCs w:val="32"/>
        </w:rPr>
      </w:pPr>
      <w:r>
        <w:rPr>
          <w:rFonts w:ascii="仿宋" w:eastAsia="仿宋" w:hAnsi="仿宋" w:cs="仿宋" w:hint="eastAsia"/>
          <w:spacing w:val="9"/>
          <w:sz w:val="32"/>
          <w:szCs w:val="32"/>
        </w:rPr>
        <w:t>(3）采用情景模拟法使</w:t>
      </w:r>
      <w:proofErr w:type="gramStart"/>
      <w:r>
        <w:rPr>
          <w:rFonts w:ascii="仿宋" w:eastAsia="仿宋" w:hAnsi="仿宋" w:cs="仿宋" w:hint="eastAsia"/>
          <w:spacing w:val="9"/>
          <w:sz w:val="32"/>
          <w:szCs w:val="32"/>
        </w:rPr>
        <w:t>课程思政育人</w:t>
      </w:r>
      <w:proofErr w:type="gramEnd"/>
      <w:r>
        <w:rPr>
          <w:rFonts w:ascii="仿宋" w:eastAsia="仿宋" w:hAnsi="仿宋" w:cs="仿宋" w:hint="eastAsia"/>
          <w:spacing w:val="9"/>
          <w:sz w:val="32"/>
          <w:szCs w:val="32"/>
        </w:rPr>
        <w:t>效果更加突出。学生分组进行角色扮演，还原</w:t>
      </w:r>
      <w:r w:rsidR="004E5465">
        <w:rPr>
          <w:rFonts w:ascii="仿宋" w:eastAsia="仿宋" w:hAnsi="仿宋" w:cs="仿宋" w:hint="eastAsia"/>
          <w:spacing w:val="9"/>
          <w:sz w:val="32"/>
          <w:szCs w:val="32"/>
        </w:rPr>
        <w:t>抢救和</w:t>
      </w:r>
      <w:r>
        <w:rPr>
          <w:rFonts w:ascii="仿宋" w:eastAsia="仿宋" w:hAnsi="仿宋" w:cs="仿宋" w:hint="eastAsia"/>
          <w:spacing w:val="9"/>
          <w:sz w:val="32"/>
          <w:szCs w:val="32"/>
        </w:rPr>
        <w:t>护理病人的真实过程。通过沉浸式的教学，培养学生发现问题、解决问题的能力，让学生在实践中学会如何运用理论知识，为患者提供更好的护理服务。如：</w:t>
      </w:r>
      <w:r w:rsidR="002A7984">
        <w:rPr>
          <w:rFonts w:ascii="仿宋" w:eastAsia="仿宋" w:hAnsi="仿宋" w:cs="仿宋" w:hint="eastAsia"/>
          <w:spacing w:val="9"/>
          <w:sz w:val="32"/>
          <w:szCs w:val="32"/>
        </w:rPr>
        <w:t>急性心肌梗死发病时</w:t>
      </w:r>
      <w:r>
        <w:rPr>
          <w:rFonts w:ascii="仿宋" w:eastAsia="仿宋" w:hAnsi="仿宋" w:cs="仿宋" w:hint="eastAsia"/>
          <w:spacing w:val="9"/>
          <w:sz w:val="32"/>
          <w:szCs w:val="32"/>
        </w:rPr>
        <w:t>，患者</w:t>
      </w:r>
      <w:r w:rsidR="002A7984">
        <w:rPr>
          <w:rFonts w:ascii="仿宋" w:eastAsia="仿宋" w:hAnsi="仿宋" w:cs="仿宋" w:hint="eastAsia"/>
          <w:spacing w:val="9"/>
          <w:sz w:val="32"/>
          <w:szCs w:val="32"/>
        </w:rPr>
        <w:t>病情危重伴濒死感，</w:t>
      </w:r>
      <w:r>
        <w:rPr>
          <w:rFonts w:ascii="仿宋" w:eastAsia="仿宋" w:hAnsi="仿宋" w:cs="仿宋" w:hint="eastAsia"/>
          <w:spacing w:val="9"/>
          <w:sz w:val="32"/>
          <w:szCs w:val="32"/>
        </w:rPr>
        <w:t>让学生们角色扮演，</w:t>
      </w:r>
      <w:r w:rsidR="002A7984">
        <w:rPr>
          <w:rFonts w:ascii="仿宋" w:eastAsia="仿宋" w:hAnsi="仿宋" w:cs="仿宋" w:hint="eastAsia"/>
          <w:spacing w:val="9"/>
          <w:sz w:val="32"/>
          <w:szCs w:val="32"/>
        </w:rPr>
        <w:t>体验窒息恐惧感</w:t>
      </w:r>
      <w:r>
        <w:rPr>
          <w:rFonts w:ascii="仿宋" w:eastAsia="仿宋" w:hAnsi="仿宋" w:cs="仿宋" w:hint="eastAsia"/>
          <w:spacing w:val="9"/>
          <w:sz w:val="32"/>
          <w:szCs w:val="32"/>
        </w:rPr>
        <w:t>，</w:t>
      </w:r>
      <w:r w:rsidR="002A7984">
        <w:rPr>
          <w:rFonts w:ascii="仿宋" w:eastAsia="仿宋" w:hAnsi="仿宋" w:cs="仿宋" w:hint="eastAsia"/>
          <w:spacing w:val="9"/>
          <w:sz w:val="32"/>
          <w:szCs w:val="32"/>
        </w:rPr>
        <w:t>使</w:t>
      </w:r>
      <w:r>
        <w:rPr>
          <w:rFonts w:ascii="仿宋" w:eastAsia="仿宋" w:hAnsi="仿宋" w:cs="仿宋" w:hint="eastAsia"/>
          <w:spacing w:val="9"/>
          <w:sz w:val="32"/>
          <w:szCs w:val="32"/>
        </w:rPr>
        <w:t>学生在真实演练中</w:t>
      </w:r>
      <w:r w:rsidR="002A7984">
        <w:rPr>
          <w:rFonts w:ascii="仿宋" w:eastAsia="仿宋" w:hAnsi="仿宋" w:cs="仿宋" w:hint="eastAsia"/>
          <w:spacing w:val="9"/>
          <w:sz w:val="32"/>
          <w:szCs w:val="32"/>
        </w:rPr>
        <w:t>换位思考真情体验</w:t>
      </w:r>
      <w:r>
        <w:rPr>
          <w:rFonts w:ascii="仿宋" w:eastAsia="仿宋" w:hAnsi="仿宋" w:cs="仿宋" w:hint="eastAsia"/>
          <w:spacing w:val="9"/>
          <w:sz w:val="32"/>
          <w:szCs w:val="32"/>
        </w:rPr>
        <w:t>，</w:t>
      </w:r>
      <w:r w:rsidR="002A7984">
        <w:rPr>
          <w:rFonts w:ascii="仿宋" w:eastAsia="仿宋" w:hAnsi="仿宋" w:cs="仿宋" w:hint="eastAsia"/>
          <w:spacing w:val="9"/>
          <w:sz w:val="32"/>
          <w:szCs w:val="32"/>
        </w:rPr>
        <w:t>主动去发现患者的需求，</w:t>
      </w:r>
      <w:r w:rsidR="002A7984">
        <w:rPr>
          <w:rFonts w:ascii="仿宋" w:eastAsia="仿宋" w:hAnsi="仿宋" w:cs="仿宋" w:hint="eastAsia"/>
          <w:spacing w:val="9"/>
          <w:sz w:val="32"/>
          <w:szCs w:val="32"/>
        </w:rPr>
        <w:t>安慰病人</w:t>
      </w:r>
      <w:r w:rsidR="002A7984">
        <w:rPr>
          <w:rFonts w:ascii="仿宋" w:eastAsia="仿宋" w:hAnsi="仿宋" w:cs="仿宋" w:hint="eastAsia"/>
          <w:spacing w:val="9"/>
          <w:sz w:val="32"/>
          <w:szCs w:val="32"/>
        </w:rPr>
        <w:t>为患者提供</w:t>
      </w:r>
      <w:r w:rsidR="004E5465">
        <w:rPr>
          <w:rFonts w:ascii="仿宋" w:eastAsia="仿宋" w:hAnsi="仿宋" w:cs="仿宋" w:hint="eastAsia"/>
          <w:spacing w:val="9"/>
          <w:sz w:val="32"/>
          <w:szCs w:val="32"/>
        </w:rPr>
        <w:t>人性化</w:t>
      </w:r>
      <w:r w:rsidR="002A7984">
        <w:rPr>
          <w:rFonts w:ascii="仿宋" w:eastAsia="仿宋" w:hAnsi="仿宋" w:cs="仿宋" w:hint="eastAsia"/>
          <w:spacing w:val="9"/>
          <w:sz w:val="32"/>
          <w:szCs w:val="32"/>
        </w:rPr>
        <w:t>的</w:t>
      </w:r>
      <w:r w:rsidR="002A7984">
        <w:rPr>
          <w:rFonts w:ascii="仿宋" w:eastAsia="仿宋" w:hAnsi="仿宋" w:cs="仿宋" w:hint="eastAsia"/>
          <w:spacing w:val="9"/>
          <w:sz w:val="32"/>
          <w:szCs w:val="32"/>
        </w:rPr>
        <w:t>有温度的</w:t>
      </w:r>
      <w:r w:rsidR="002A7984">
        <w:rPr>
          <w:rFonts w:ascii="仿宋" w:eastAsia="仿宋" w:hAnsi="仿宋" w:cs="仿宋" w:hint="eastAsia"/>
          <w:spacing w:val="9"/>
          <w:sz w:val="32"/>
          <w:szCs w:val="32"/>
        </w:rPr>
        <w:t>护理服务。</w:t>
      </w:r>
      <w:r>
        <w:rPr>
          <w:rFonts w:ascii="仿宋" w:eastAsia="仿宋" w:hAnsi="仿宋" w:cs="仿宋" w:hint="eastAsia"/>
          <w:spacing w:val="9"/>
          <w:sz w:val="32"/>
          <w:szCs w:val="32"/>
        </w:rPr>
        <w:t>要求学生在护理患者时要细心、耐心，有高度的责任心</w:t>
      </w:r>
      <w:r w:rsidR="004E5465">
        <w:rPr>
          <w:rFonts w:ascii="仿宋" w:eastAsia="仿宋" w:hAnsi="仿宋" w:cs="仿宋" w:hint="eastAsia"/>
          <w:spacing w:val="9"/>
          <w:sz w:val="32"/>
          <w:szCs w:val="32"/>
        </w:rPr>
        <w:t>。</w:t>
      </w:r>
      <w:r>
        <w:rPr>
          <w:rFonts w:ascii="仿宋" w:eastAsia="仿宋" w:hAnsi="仿宋" w:cs="仿宋" w:hint="eastAsia"/>
          <w:spacing w:val="9"/>
          <w:sz w:val="32"/>
          <w:szCs w:val="32"/>
        </w:rPr>
        <w:t>情景模拟教学法适用于线下面授课程，教师要做好相关设计与安排，提前向学生发布情景模拟的案例，学生自行备好模拟过程中需要的人、物、场地等，以确保情景模拟的顺利实施。</w:t>
      </w:r>
    </w:p>
    <w:p w14:paraId="771B1974" w14:textId="77777777" w:rsidR="00235EF1" w:rsidRDefault="00000000">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3.教学效果分析及教学反思</w:t>
      </w:r>
    </w:p>
    <w:p w14:paraId="65AC6BF4" w14:textId="77777777" w:rsidR="00235EF1" w:rsidRDefault="00000000">
      <w:pPr>
        <w:pStyle w:val="4"/>
        <w:widowControl/>
        <w:spacing w:before="150" w:beforeAutospacing="0" w:line="450" w:lineRule="atLeast"/>
        <w:ind w:left="300" w:firstLine="420"/>
        <w:rPr>
          <w:rFonts w:ascii="仿宋" w:eastAsia="仿宋" w:hAnsi="仿宋" w:cs="仿宋" w:hint="default"/>
          <w:b w:val="0"/>
          <w:bCs w:val="0"/>
          <w:spacing w:val="9"/>
          <w:sz w:val="32"/>
          <w:szCs w:val="32"/>
          <w:shd w:val="clear" w:color="auto" w:fill="FFFFFF"/>
        </w:rPr>
      </w:pPr>
      <w:r>
        <w:rPr>
          <w:rFonts w:ascii="仿宋" w:eastAsia="仿宋" w:hAnsi="仿宋" w:cs="仿宋"/>
          <w:b w:val="0"/>
          <w:bCs w:val="0"/>
          <w:spacing w:val="9"/>
          <w:sz w:val="32"/>
          <w:szCs w:val="32"/>
        </w:rPr>
        <w:lastRenderedPageBreak/>
        <w:t>教学有法，但无定法，贵在得法，教师在课程</w:t>
      </w:r>
      <w:proofErr w:type="gramStart"/>
      <w:r>
        <w:rPr>
          <w:rFonts w:ascii="仿宋" w:eastAsia="仿宋" w:hAnsi="仿宋" w:cs="仿宋"/>
          <w:b w:val="0"/>
          <w:bCs w:val="0"/>
          <w:spacing w:val="9"/>
          <w:sz w:val="32"/>
          <w:szCs w:val="32"/>
        </w:rPr>
        <w:t>思政教学</w:t>
      </w:r>
      <w:proofErr w:type="gramEnd"/>
      <w:r>
        <w:rPr>
          <w:rFonts w:ascii="仿宋" w:eastAsia="仿宋" w:hAnsi="仿宋" w:cs="仿宋"/>
          <w:b w:val="0"/>
          <w:bCs w:val="0"/>
          <w:spacing w:val="9"/>
          <w:sz w:val="32"/>
          <w:szCs w:val="32"/>
        </w:rPr>
        <w:t>准备中要根据不同的目标与内容，选择适宜的教学方法，引导学生自主探究思考，提高学生学习的主动性。</w:t>
      </w:r>
      <w:r>
        <w:rPr>
          <w:rFonts w:ascii="仿宋" w:eastAsia="仿宋" w:hAnsi="仿宋" w:cs="仿宋"/>
          <w:b w:val="0"/>
          <w:bCs w:val="0"/>
          <w:spacing w:val="9"/>
          <w:sz w:val="32"/>
          <w:szCs w:val="32"/>
          <w:shd w:val="clear" w:color="auto" w:fill="FFFFFF"/>
        </w:rPr>
        <w:t>以学生为中心，以问题为导向，围绕专业知识，从不同角度融入课程</w:t>
      </w:r>
      <w:proofErr w:type="gramStart"/>
      <w:r>
        <w:rPr>
          <w:rFonts w:ascii="仿宋" w:eastAsia="仿宋" w:hAnsi="仿宋" w:cs="仿宋"/>
          <w:b w:val="0"/>
          <w:bCs w:val="0"/>
          <w:spacing w:val="9"/>
          <w:sz w:val="32"/>
          <w:szCs w:val="32"/>
          <w:shd w:val="clear" w:color="auto" w:fill="FFFFFF"/>
        </w:rPr>
        <w:t>思政教学</w:t>
      </w:r>
      <w:proofErr w:type="gramEnd"/>
      <w:r>
        <w:rPr>
          <w:rFonts w:ascii="仿宋" w:eastAsia="仿宋" w:hAnsi="仿宋" w:cs="仿宋"/>
          <w:b w:val="0"/>
          <w:bCs w:val="0"/>
          <w:spacing w:val="9"/>
          <w:sz w:val="32"/>
          <w:szCs w:val="32"/>
          <w:shd w:val="clear" w:color="auto" w:fill="FFFFFF"/>
        </w:rPr>
        <w:t>内容，组织学生通过讨论、互动、体验等多种形式进行学习，让学生充分参与课堂教学过程，主动思考，</w:t>
      </w:r>
      <w:proofErr w:type="gramStart"/>
      <w:r>
        <w:rPr>
          <w:rFonts w:ascii="仿宋" w:eastAsia="仿宋" w:hAnsi="仿宋" w:cs="仿宋"/>
          <w:b w:val="0"/>
          <w:bCs w:val="0"/>
          <w:spacing w:val="9"/>
          <w:sz w:val="32"/>
          <w:szCs w:val="32"/>
          <w:shd w:val="clear" w:color="auto" w:fill="FFFFFF"/>
        </w:rPr>
        <w:t>内化思政教育</w:t>
      </w:r>
      <w:proofErr w:type="gramEnd"/>
      <w:r>
        <w:rPr>
          <w:rFonts w:ascii="仿宋" w:eastAsia="仿宋" w:hAnsi="仿宋" w:cs="仿宋"/>
          <w:b w:val="0"/>
          <w:bCs w:val="0"/>
          <w:spacing w:val="9"/>
          <w:sz w:val="32"/>
          <w:szCs w:val="32"/>
          <w:shd w:val="clear" w:color="auto" w:fill="FFFFFF"/>
        </w:rPr>
        <w:t>。将</w:t>
      </w:r>
      <w:proofErr w:type="gramStart"/>
      <w:r>
        <w:rPr>
          <w:rFonts w:ascii="仿宋" w:eastAsia="仿宋" w:hAnsi="仿宋" w:cs="仿宋"/>
          <w:b w:val="0"/>
          <w:bCs w:val="0"/>
          <w:spacing w:val="9"/>
          <w:sz w:val="32"/>
          <w:szCs w:val="32"/>
          <w:shd w:val="clear" w:color="auto" w:fill="FFFFFF"/>
        </w:rPr>
        <w:t>课程思政贯穿</w:t>
      </w:r>
      <w:proofErr w:type="gramEnd"/>
      <w:r>
        <w:rPr>
          <w:rFonts w:ascii="仿宋" w:eastAsia="仿宋" w:hAnsi="仿宋" w:cs="仿宋"/>
          <w:b w:val="0"/>
          <w:bCs w:val="0"/>
          <w:spacing w:val="9"/>
          <w:sz w:val="32"/>
          <w:szCs w:val="32"/>
          <w:shd w:val="clear" w:color="auto" w:fill="FFFFFF"/>
        </w:rPr>
        <w:t>于课前、课中、课后，并将学生的角色变“被动”为“主动”，不仅</w:t>
      </w:r>
      <w:proofErr w:type="gramStart"/>
      <w:r>
        <w:rPr>
          <w:rFonts w:ascii="仿宋" w:eastAsia="仿宋" w:hAnsi="仿宋" w:cs="仿宋"/>
          <w:b w:val="0"/>
          <w:bCs w:val="0"/>
          <w:spacing w:val="9"/>
          <w:sz w:val="32"/>
          <w:szCs w:val="32"/>
          <w:shd w:val="clear" w:color="auto" w:fill="FFFFFF"/>
        </w:rPr>
        <w:t>将思政元素</w:t>
      </w:r>
      <w:proofErr w:type="gramEnd"/>
      <w:r>
        <w:rPr>
          <w:rFonts w:ascii="仿宋" w:eastAsia="仿宋" w:hAnsi="仿宋" w:cs="仿宋"/>
          <w:b w:val="0"/>
          <w:bCs w:val="0"/>
          <w:spacing w:val="9"/>
          <w:sz w:val="32"/>
          <w:szCs w:val="32"/>
          <w:shd w:val="clear" w:color="auto" w:fill="FFFFFF"/>
        </w:rPr>
        <w:t>融入理论和实验教学中，还融入第二课堂以及学生的社会实践中。</w:t>
      </w:r>
    </w:p>
    <w:p w14:paraId="22B65060" w14:textId="77777777" w:rsidR="00235EF1" w:rsidRDefault="00000000">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教学创新</w:t>
      </w:r>
    </w:p>
    <w:p w14:paraId="046F51C4" w14:textId="77777777" w:rsidR="00FE76B7" w:rsidRDefault="00000000">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课前，通过发布预习课件、网络资源等，与学生进行充分的交流讨论，得到反馈，调整教案，形成最终授课课件。</w:t>
      </w:r>
    </w:p>
    <w:p w14:paraId="06471B65" w14:textId="0362E81D" w:rsidR="00235EF1" w:rsidRDefault="00000000">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在课堂上，通过问题启发、病例讨论等方法使学生的思维动起来，使课堂的气氛活起来，同时配合课堂测验，增强学习效果。</w:t>
      </w:r>
    </w:p>
    <w:p w14:paraId="70F295A8" w14:textId="25E38563" w:rsidR="00235EF1" w:rsidRDefault="00000000">
      <w:pPr>
        <w:pStyle w:val="a5"/>
        <w:widowControl/>
        <w:wordWrap w:val="0"/>
        <w:spacing w:before="226" w:beforeAutospacing="0" w:after="0" w:afterAutospacing="0" w:line="360" w:lineRule="auto"/>
        <w:ind w:firstLineChars="200" w:firstLine="676"/>
        <w:jc w:val="both"/>
        <w:rPr>
          <w:rFonts w:ascii="仿宋_GB2312" w:eastAsia="仿宋_GB2312" w:hAnsi="仿宋_GB2312" w:cs="仿宋_GB2312"/>
          <w:b/>
          <w:bCs/>
          <w:sz w:val="32"/>
          <w:szCs w:val="32"/>
        </w:rPr>
      </w:pPr>
      <w:r>
        <w:rPr>
          <w:rFonts w:ascii="仿宋" w:eastAsia="仿宋" w:hAnsi="仿宋" w:cs="仿宋" w:hint="eastAsia"/>
          <w:spacing w:val="9"/>
          <w:sz w:val="32"/>
          <w:szCs w:val="32"/>
        </w:rPr>
        <w:t>在课后，通过</w:t>
      </w:r>
      <w:r w:rsidR="00FE76B7">
        <w:rPr>
          <w:rFonts w:ascii="仿宋" w:eastAsia="仿宋" w:hAnsi="仿宋" w:cs="仿宋" w:hint="eastAsia"/>
          <w:spacing w:val="9"/>
          <w:sz w:val="32"/>
          <w:szCs w:val="32"/>
        </w:rPr>
        <w:t>智慧树平台</w:t>
      </w:r>
      <w:r>
        <w:rPr>
          <w:rFonts w:ascii="仿宋" w:eastAsia="仿宋" w:hAnsi="仿宋" w:cs="仿宋" w:hint="eastAsia"/>
          <w:spacing w:val="9"/>
          <w:sz w:val="32"/>
          <w:szCs w:val="32"/>
        </w:rPr>
        <w:t>发布拓展内容、课后测试，引导学生复习和自学</w:t>
      </w:r>
      <w:r w:rsidR="00FE76B7">
        <w:rPr>
          <w:rFonts w:ascii="仿宋" w:eastAsia="仿宋" w:hAnsi="仿宋" w:cs="仿宋" w:hint="eastAsia"/>
          <w:spacing w:val="9"/>
          <w:sz w:val="32"/>
          <w:szCs w:val="32"/>
        </w:rPr>
        <w:t>。</w:t>
      </w:r>
      <w:r>
        <w:rPr>
          <w:rFonts w:ascii="仿宋" w:eastAsia="仿宋" w:hAnsi="仿宋" w:cs="仿宋" w:hint="eastAsia"/>
          <w:spacing w:val="9"/>
          <w:sz w:val="32"/>
          <w:szCs w:val="32"/>
        </w:rPr>
        <w:t>通过</w:t>
      </w:r>
      <w:r w:rsidR="00FE76B7">
        <w:rPr>
          <w:rFonts w:ascii="仿宋" w:eastAsia="仿宋" w:hAnsi="仿宋" w:cs="仿宋" w:hint="eastAsia"/>
          <w:spacing w:val="9"/>
          <w:sz w:val="32"/>
          <w:szCs w:val="32"/>
        </w:rPr>
        <w:t>线下</w:t>
      </w:r>
      <w:r w:rsidR="00D4769E">
        <w:rPr>
          <w:rFonts w:ascii="仿宋" w:eastAsia="仿宋" w:hAnsi="仿宋" w:cs="仿宋" w:hint="eastAsia"/>
          <w:spacing w:val="9"/>
          <w:sz w:val="32"/>
          <w:szCs w:val="32"/>
        </w:rPr>
        <w:t>布置作业</w:t>
      </w:r>
      <w:r w:rsidR="00FE76B7">
        <w:rPr>
          <w:rFonts w:ascii="仿宋" w:eastAsia="仿宋" w:hAnsi="仿宋" w:cs="仿宋" w:hint="eastAsia"/>
          <w:spacing w:val="9"/>
          <w:sz w:val="32"/>
          <w:szCs w:val="32"/>
        </w:rPr>
        <w:t>要求</w:t>
      </w:r>
      <w:r w:rsidR="00D4769E">
        <w:rPr>
          <w:rFonts w:ascii="仿宋" w:eastAsia="仿宋" w:hAnsi="仿宋" w:cs="仿宋" w:hint="eastAsia"/>
          <w:spacing w:val="9"/>
          <w:sz w:val="32"/>
          <w:szCs w:val="32"/>
        </w:rPr>
        <w:t>以</w:t>
      </w:r>
      <w:r w:rsidR="002A7984">
        <w:rPr>
          <w:rFonts w:ascii="仿宋" w:eastAsia="仿宋" w:hAnsi="仿宋" w:cs="仿宋" w:hint="eastAsia"/>
          <w:spacing w:val="9"/>
          <w:sz w:val="32"/>
          <w:szCs w:val="32"/>
        </w:rPr>
        <w:t>角色扮演</w:t>
      </w:r>
      <w:r w:rsidR="00FE76B7">
        <w:rPr>
          <w:rFonts w:ascii="仿宋" w:eastAsia="仿宋" w:hAnsi="仿宋" w:cs="仿宋" w:hint="eastAsia"/>
          <w:spacing w:val="9"/>
          <w:sz w:val="32"/>
          <w:szCs w:val="32"/>
        </w:rPr>
        <w:lastRenderedPageBreak/>
        <w:t>的情景剧</w:t>
      </w:r>
      <w:r w:rsidR="00D4769E">
        <w:rPr>
          <w:rFonts w:ascii="仿宋" w:eastAsia="仿宋" w:hAnsi="仿宋" w:cs="仿宋" w:hint="eastAsia"/>
          <w:spacing w:val="9"/>
          <w:sz w:val="32"/>
          <w:szCs w:val="32"/>
        </w:rPr>
        <w:t>拍成小视频</w:t>
      </w:r>
      <w:r w:rsidR="00FE76B7">
        <w:rPr>
          <w:rFonts w:ascii="仿宋" w:eastAsia="仿宋" w:hAnsi="仿宋" w:cs="仿宋" w:hint="eastAsia"/>
          <w:spacing w:val="9"/>
          <w:sz w:val="32"/>
          <w:szCs w:val="32"/>
        </w:rPr>
        <w:t>上交老师</w:t>
      </w:r>
      <w:r>
        <w:rPr>
          <w:rFonts w:ascii="仿宋" w:eastAsia="仿宋" w:hAnsi="仿宋" w:cs="仿宋" w:hint="eastAsia"/>
          <w:spacing w:val="9"/>
          <w:sz w:val="32"/>
          <w:szCs w:val="32"/>
        </w:rPr>
        <w:t>，培养学生团队合作能力、集体荣誉感。</w:t>
      </w:r>
    </w:p>
    <w:p w14:paraId="25642F11" w14:textId="77777777" w:rsidR="00235EF1" w:rsidRDefault="00000000">
      <w:pPr>
        <w:numPr>
          <w:ilvl w:val="0"/>
          <w:numId w:val="3"/>
        </w:numPr>
        <w:spacing w:line="560" w:lineRule="exact"/>
        <w:rPr>
          <w:rFonts w:ascii="仿宋_GB2312" w:eastAsia="仿宋_GB2312" w:hAnsi="仿宋_GB2312" w:cs="仿宋_GB2312"/>
          <w:b/>
          <w:bCs/>
          <w:sz w:val="32"/>
          <w:szCs w:val="32"/>
        </w:rPr>
      </w:pPr>
      <w:proofErr w:type="gramStart"/>
      <w:r>
        <w:rPr>
          <w:rFonts w:ascii="仿宋_GB2312" w:eastAsia="仿宋_GB2312" w:hAnsi="仿宋_GB2312" w:cs="仿宋_GB2312" w:hint="eastAsia"/>
          <w:b/>
          <w:bCs/>
          <w:sz w:val="32"/>
          <w:szCs w:val="32"/>
        </w:rPr>
        <w:t>课程思政的</w:t>
      </w:r>
      <w:proofErr w:type="gramEnd"/>
      <w:r>
        <w:rPr>
          <w:rFonts w:ascii="仿宋_GB2312" w:eastAsia="仿宋_GB2312" w:hAnsi="仿宋_GB2312" w:cs="仿宋_GB2312" w:hint="eastAsia"/>
          <w:b/>
          <w:bCs/>
          <w:sz w:val="32"/>
          <w:szCs w:val="32"/>
        </w:rPr>
        <w:t>理念与内涵</w:t>
      </w:r>
    </w:p>
    <w:p w14:paraId="0F6E5B59" w14:textId="77777777" w:rsidR="00235EF1" w:rsidRDefault="00000000">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“课程思政”的实质是一种新的综合教育理念，它并不是增开一门单独的课程，而是在原有课程的基础上，通过提炼、分析、</w:t>
      </w:r>
      <w:proofErr w:type="gramStart"/>
      <w:r>
        <w:rPr>
          <w:rFonts w:ascii="仿宋" w:eastAsia="仿宋" w:hAnsi="仿宋" w:cs="仿宋" w:hint="eastAsia"/>
          <w:kern w:val="0"/>
          <w:sz w:val="32"/>
          <w:szCs w:val="32"/>
          <w:lang w:bidi="ar"/>
        </w:rPr>
        <w:t>归纳非思政</w:t>
      </w:r>
      <w:proofErr w:type="gramEnd"/>
      <w:r>
        <w:rPr>
          <w:rFonts w:ascii="仿宋" w:eastAsia="仿宋" w:hAnsi="仿宋" w:cs="仿宋" w:hint="eastAsia"/>
          <w:kern w:val="0"/>
          <w:sz w:val="32"/>
          <w:szCs w:val="32"/>
          <w:lang w:bidi="ar"/>
        </w:rPr>
        <w:t>课程中</w:t>
      </w:r>
      <w:proofErr w:type="gramStart"/>
      <w:r>
        <w:rPr>
          <w:rFonts w:ascii="仿宋" w:eastAsia="仿宋" w:hAnsi="仿宋" w:cs="仿宋" w:hint="eastAsia"/>
          <w:kern w:val="0"/>
          <w:sz w:val="32"/>
          <w:szCs w:val="32"/>
          <w:lang w:bidi="ar"/>
        </w:rPr>
        <w:t>的思政元素</w:t>
      </w:r>
      <w:proofErr w:type="gramEnd"/>
      <w:r>
        <w:rPr>
          <w:rFonts w:ascii="仿宋" w:eastAsia="仿宋" w:hAnsi="仿宋" w:cs="仿宋" w:hint="eastAsia"/>
          <w:kern w:val="0"/>
          <w:sz w:val="32"/>
          <w:szCs w:val="32"/>
          <w:lang w:bidi="ar"/>
        </w:rPr>
        <w:t>，将思想政治教育融入到专业课程教学的方方面面，从而到达全员、全程、全方位育人的教育目标，实现立德树人。从另一个方面来说，课程</w:t>
      </w:r>
      <w:proofErr w:type="gramStart"/>
      <w:r>
        <w:rPr>
          <w:rFonts w:ascii="仿宋" w:eastAsia="仿宋" w:hAnsi="仿宋" w:cs="仿宋" w:hint="eastAsia"/>
          <w:kern w:val="0"/>
          <w:sz w:val="32"/>
          <w:szCs w:val="32"/>
          <w:lang w:bidi="ar"/>
        </w:rPr>
        <w:t>思政可以</w:t>
      </w:r>
      <w:proofErr w:type="gramEnd"/>
      <w:r>
        <w:rPr>
          <w:rFonts w:ascii="仿宋" w:eastAsia="仿宋" w:hAnsi="仿宋" w:cs="仿宋" w:hint="eastAsia"/>
          <w:kern w:val="0"/>
          <w:sz w:val="32"/>
          <w:szCs w:val="32"/>
          <w:lang w:bidi="ar"/>
        </w:rPr>
        <w:t>理解为以专业课为基石，借专业课、基础课这个平台来进行的思想政治教育实践活动，</w:t>
      </w:r>
      <w:proofErr w:type="gramStart"/>
      <w:r>
        <w:rPr>
          <w:rFonts w:ascii="仿宋" w:eastAsia="仿宋" w:hAnsi="仿宋" w:cs="仿宋" w:hint="eastAsia"/>
          <w:kern w:val="0"/>
          <w:sz w:val="32"/>
          <w:szCs w:val="32"/>
          <w:lang w:bidi="ar"/>
        </w:rPr>
        <w:t>亦或</w:t>
      </w:r>
      <w:proofErr w:type="gramEnd"/>
      <w:r>
        <w:rPr>
          <w:rFonts w:ascii="仿宋" w:eastAsia="仿宋" w:hAnsi="仿宋" w:cs="仿宋" w:hint="eastAsia"/>
          <w:kern w:val="0"/>
          <w:sz w:val="32"/>
          <w:szCs w:val="32"/>
          <w:lang w:bidi="ar"/>
        </w:rPr>
        <w:t>是将政治思想、思想政治教育融入专业课、基础课，由此进行的一项教育实践活动。课程</w:t>
      </w:r>
      <w:proofErr w:type="gramStart"/>
      <w:r>
        <w:rPr>
          <w:rFonts w:ascii="仿宋" w:eastAsia="仿宋" w:hAnsi="仿宋" w:cs="仿宋" w:hint="eastAsia"/>
          <w:kern w:val="0"/>
          <w:sz w:val="32"/>
          <w:szCs w:val="32"/>
          <w:lang w:bidi="ar"/>
        </w:rPr>
        <w:t>思政与思政</w:t>
      </w:r>
      <w:proofErr w:type="gramEnd"/>
      <w:r>
        <w:rPr>
          <w:rFonts w:ascii="仿宋" w:eastAsia="仿宋" w:hAnsi="仿宋" w:cs="仿宋" w:hint="eastAsia"/>
          <w:kern w:val="0"/>
          <w:sz w:val="32"/>
          <w:szCs w:val="32"/>
          <w:lang w:bidi="ar"/>
        </w:rPr>
        <w:t>课程是辩证统一的，其本质都是立德树人，</w:t>
      </w:r>
      <w:proofErr w:type="gramStart"/>
      <w:r>
        <w:rPr>
          <w:rFonts w:ascii="仿宋" w:eastAsia="仿宋" w:hAnsi="仿宋" w:cs="仿宋" w:hint="eastAsia"/>
          <w:kern w:val="0"/>
          <w:sz w:val="32"/>
          <w:szCs w:val="32"/>
          <w:lang w:bidi="ar"/>
        </w:rPr>
        <w:t>但思政课程</w:t>
      </w:r>
      <w:proofErr w:type="gramEnd"/>
      <w:r>
        <w:rPr>
          <w:rFonts w:ascii="仿宋" w:eastAsia="仿宋" w:hAnsi="仿宋" w:cs="仿宋" w:hint="eastAsia"/>
          <w:kern w:val="0"/>
          <w:sz w:val="32"/>
          <w:szCs w:val="32"/>
          <w:lang w:bidi="ar"/>
        </w:rPr>
        <w:t>是显性教育，是向学生传授思想政治理论的主要渠道；而</w:t>
      </w:r>
      <w:proofErr w:type="gramStart"/>
      <w:r>
        <w:rPr>
          <w:rFonts w:ascii="仿宋" w:eastAsia="仿宋" w:hAnsi="仿宋" w:cs="仿宋" w:hint="eastAsia"/>
          <w:kern w:val="0"/>
          <w:sz w:val="32"/>
          <w:szCs w:val="32"/>
          <w:lang w:bidi="ar"/>
        </w:rPr>
        <w:t>课程思政是</w:t>
      </w:r>
      <w:proofErr w:type="gramEnd"/>
      <w:r>
        <w:rPr>
          <w:rFonts w:ascii="仿宋" w:eastAsia="仿宋" w:hAnsi="仿宋" w:cs="仿宋" w:hint="eastAsia"/>
          <w:kern w:val="0"/>
          <w:sz w:val="32"/>
          <w:szCs w:val="32"/>
          <w:lang w:bidi="ar"/>
        </w:rPr>
        <w:t>一种隐性教育，其依靠</w:t>
      </w:r>
      <w:proofErr w:type="gramStart"/>
      <w:r>
        <w:rPr>
          <w:rFonts w:ascii="仿宋" w:eastAsia="仿宋" w:hAnsi="仿宋" w:cs="仿宋" w:hint="eastAsia"/>
          <w:kern w:val="0"/>
          <w:sz w:val="32"/>
          <w:szCs w:val="32"/>
          <w:lang w:bidi="ar"/>
        </w:rPr>
        <w:t>非思政</w:t>
      </w:r>
      <w:proofErr w:type="gramEnd"/>
      <w:r>
        <w:rPr>
          <w:rFonts w:ascii="仿宋" w:eastAsia="仿宋" w:hAnsi="仿宋" w:cs="仿宋" w:hint="eastAsia"/>
          <w:kern w:val="0"/>
          <w:sz w:val="32"/>
          <w:szCs w:val="32"/>
          <w:lang w:bidi="ar"/>
        </w:rPr>
        <w:t>课程的价值内涵，在专业知识传递中实现</w:t>
      </w:r>
      <w:proofErr w:type="gramStart"/>
      <w:r>
        <w:rPr>
          <w:rFonts w:ascii="仿宋" w:eastAsia="仿宋" w:hAnsi="仿宋" w:cs="仿宋" w:hint="eastAsia"/>
          <w:kern w:val="0"/>
          <w:sz w:val="32"/>
          <w:szCs w:val="32"/>
          <w:lang w:bidi="ar"/>
        </w:rPr>
        <w:t>思政教育</w:t>
      </w:r>
      <w:proofErr w:type="gramEnd"/>
      <w:r>
        <w:rPr>
          <w:rFonts w:ascii="仿宋" w:eastAsia="仿宋" w:hAnsi="仿宋" w:cs="仿宋" w:hint="eastAsia"/>
          <w:kern w:val="0"/>
          <w:sz w:val="32"/>
          <w:szCs w:val="32"/>
          <w:lang w:bidi="ar"/>
        </w:rPr>
        <w:t>的价值。</w:t>
      </w:r>
    </w:p>
    <w:p w14:paraId="17B31357" w14:textId="77777777" w:rsidR="00235EF1" w:rsidRDefault="00000000">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6.专业知识</w:t>
      </w:r>
      <w:proofErr w:type="gramStart"/>
      <w:r>
        <w:rPr>
          <w:rFonts w:ascii="仿宋_GB2312" w:eastAsia="仿宋_GB2312" w:hAnsi="仿宋_GB2312" w:cs="仿宋_GB2312" w:hint="eastAsia"/>
          <w:b/>
          <w:bCs/>
          <w:sz w:val="32"/>
          <w:szCs w:val="32"/>
        </w:rPr>
        <w:t>与思政元素</w:t>
      </w:r>
      <w:proofErr w:type="gramEnd"/>
      <w:r>
        <w:rPr>
          <w:rFonts w:ascii="仿宋_GB2312" w:eastAsia="仿宋_GB2312" w:hAnsi="仿宋_GB2312" w:cs="仿宋_GB2312" w:hint="eastAsia"/>
          <w:b/>
          <w:bCs/>
          <w:sz w:val="32"/>
          <w:szCs w:val="32"/>
        </w:rPr>
        <w:t>的有机融合</w:t>
      </w:r>
    </w:p>
    <w:p w14:paraId="4BF9B850" w14:textId="7B210A5C" w:rsidR="00235EF1" w:rsidRDefault="00000000">
      <w:pPr>
        <w:spacing w:line="360" w:lineRule="auto"/>
        <w:ind w:firstLineChars="200" w:firstLine="676"/>
        <w:rPr>
          <w:rFonts w:ascii="仿宋" w:eastAsia="仿宋" w:hAnsi="仿宋" w:cs="仿宋"/>
          <w:sz w:val="32"/>
          <w:szCs w:val="32"/>
        </w:rPr>
      </w:pPr>
      <w:r>
        <w:rPr>
          <w:rFonts w:ascii="Times New Roman" w:eastAsia="仿宋" w:hAnsi="Times New Roman" w:cs="Times New Roman"/>
          <w:spacing w:val="9"/>
          <w:sz w:val="32"/>
          <w:szCs w:val="32"/>
          <w:shd w:val="clear" w:color="auto" w:fill="FFFFFF"/>
        </w:rPr>
        <w:t>2020</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5</w:t>
      </w:r>
      <w:r>
        <w:rPr>
          <w:rFonts w:ascii="Times New Roman" w:eastAsia="仿宋" w:hAnsi="Times New Roman" w:cs="Times New Roman"/>
          <w:spacing w:val="9"/>
          <w:sz w:val="32"/>
          <w:szCs w:val="32"/>
          <w:shd w:val="clear" w:color="auto" w:fill="FFFFFF"/>
        </w:rPr>
        <w:t>月</w:t>
      </w:r>
      <w:r>
        <w:rPr>
          <w:rFonts w:ascii="仿宋" w:eastAsia="仿宋" w:hAnsi="仿宋" w:cs="仿宋" w:hint="eastAsia"/>
          <w:spacing w:val="9"/>
          <w:sz w:val="32"/>
          <w:szCs w:val="32"/>
          <w:shd w:val="clear" w:color="auto" w:fill="FFFFFF"/>
        </w:rPr>
        <w:t>，教育部印发《高等学校课程思政建设指导纲要》，提出要全面推进高校</w:t>
      </w:r>
      <w:proofErr w:type="gramStart"/>
      <w:r>
        <w:rPr>
          <w:rFonts w:ascii="仿宋" w:eastAsia="仿宋" w:hAnsi="仿宋" w:cs="仿宋" w:hint="eastAsia"/>
          <w:spacing w:val="9"/>
          <w:sz w:val="32"/>
          <w:szCs w:val="32"/>
          <w:shd w:val="clear" w:color="auto" w:fill="FFFFFF"/>
        </w:rPr>
        <w:t>课程思政建设</w:t>
      </w:r>
      <w:proofErr w:type="gramEnd"/>
      <w:r>
        <w:rPr>
          <w:rFonts w:ascii="仿宋" w:eastAsia="仿宋" w:hAnsi="仿宋" w:cs="仿宋" w:hint="eastAsia"/>
          <w:spacing w:val="9"/>
          <w:sz w:val="32"/>
          <w:szCs w:val="32"/>
          <w:shd w:val="clear" w:color="auto" w:fill="FFFFFF"/>
        </w:rPr>
        <w:t>，发挥好每门课程的育人作用，</w:t>
      </w:r>
      <w:proofErr w:type="gramStart"/>
      <w:r>
        <w:rPr>
          <w:rFonts w:ascii="仿宋" w:eastAsia="仿宋" w:hAnsi="仿宋" w:cs="仿宋" w:hint="eastAsia"/>
          <w:spacing w:val="9"/>
          <w:sz w:val="32"/>
          <w:szCs w:val="32"/>
          <w:shd w:val="clear" w:color="auto" w:fill="FFFFFF"/>
        </w:rPr>
        <w:t>课程思政的</w:t>
      </w:r>
      <w:proofErr w:type="gramEnd"/>
      <w:r>
        <w:rPr>
          <w:rFonts w:ascii="仿宋" w:eastAsia="仿宋" w:hAnsi="仿宋" w:cs="仿宋" w:hint="eastAsia"/>
          <w:spacing w:val="9"/>
          <w:sz w:val="32"/>
          <w:szCs w:val="32"/>
          <w:shd w:val="clear" w:color="auto" w:fill="FFFFFF"/>
        </w:rPr>
        <w:t>育人理念与护理人文关怀教育的职业诉求相契合。</w:t>
      </w:r>
      <w:r>
        <w:rPr>
          <w:rFonts w:ascii="Times New Roman" w:eastAsia="仿宋" w:hAnsi="Times New Roman" w:cs="Times New Roman"/>
          <w:spacing w:val="9"/>
          <w:sz w:val="32"/>
          <w:szCs w:val="32"/>
          <w:shd w:val="clear" w:color="auto" w:fill="FFFFFF"/>
        </w:rPr>
        <w:t>2021</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12</w:t>
      </w:r>
      <w:r>
        <w:rPr>
          <w:rFonts w:ascii="Times New Roman" w:eastAsia="仿宋" w:hAnsi="Times New Roman" w:cs="Times New Roman"/>
          <w:spacing w:val="9"/>
          <w:sz w:val="32"/>
          <w:szCs w:val="32"/>
          <w:shd w:val="clear" w:color="auto" w:fill="FFFFFF"/>
        </w:rPr>
        <w:t>月</w:t>
      </w:r>
      <w:r>
        <w:rPr>
          <w:rFonts w:ascii="Times New Roman" w:eastAsia="仿宋" w:hAnsi="Times New Roman" w:cs="Times New Roman"/>
          <w:spacing w:val="9"/>
          <w:sz w:val="32"/>
          <w:szCs w:val="32"/>
          <w:shd w:val="clear" w:color="auto" w:fill="FFFFFF"/>
        </w:rPr>
        <w:t>2</w:t>
      </w:r>
      <w:r>
        <w:rPr>
          <w:rFonts w:ascii="Times New Roman" w:eastAsia="仿宋" w:hAnsi="Times New Roman" w:cs="Times New Roman"/>
          <w:spacing w:val="9"/>
          <w:sz w:val="32"/>
          <w:szCs w:val="32"/>
          <w:shd w:val="clear" w:color="auto" w:fill="FFFFFF"/>
        </w:rPr>
        <w:t>日</w:t>
      </w:r>
      <w:r>
        <w:rPr>
          <w:rFonts w:ascii="仿宋" w:eastAsia="仿宋" w:hAnsi="仿宋" w:cs="仿宋" w:hint="eastAsia"/>
          <w:spacing w:val="9"/>
          <w:sz w:val="32"/>
          <w:szCs w:val="32"/>
          <w:shd w:val="clear" w:color="auto" w:fill="FFFFFF"/>
        </w:rPr>
        <w:t>，在第十二届新华</w:t>
      </w:r>
      <w:proofErr w:type="gramStart"/>
      <w:r>
        <w:rPr>
          <w:rFonts w:ascii="仿宋" w:eastAsia="仿宋" w:hAnsi="仿宋" w:cs="仿宋" w:hint="eastAsia"/>
          <w:spacing w:val="9"/>
          <w:sz w:val="32"/>
          <w:szCs w:val="32"/>
          <w:shd w:val="clear" w:color="auto" w:fill="FFFFFF"/>
        </w:rPr>
        <w:t>网教育</w:t>
      </w:r>
      <w:proofErr w:type="gramEnd"/>
      <w:r>
        <w:rPr>
          <w:rFonts w:ascii="仿宋" w:eastAsia="仿宋" w:hAnsi="仿宋" w:cs="仿宋" w:hint="eastAsia"/>
          <w:spacing w:val="9"/>
          <w:sz w:val="32"/>
          <w:szCs w:val="32"/>
          <w:shd w:val="clear" w:color="auto" w:fill="FFFFFF"/>
        </w:rPr>
        <w:t>论坛上，教育部高等教育司司长吴岩表示，</w:t>
      </w:r>
      <w:r>
        <w:rPr>
          <w:rFonts w:ascii="仿宋" w:eastAsia="仿宋" w:hAnsi="仿宋" w:cs="仿宋" w:hint="eastAsia"/>
          <w:spacing w:val="9"/>
          <w:sz w:val="32"/>
          <w:szCs w:val="32"/>
          <w:shd w:val="clear" w:color="auto" w:fill="FFFFFF"/>
        </w:rPr>
        <w:lastRenderedPageBreak/>
        <w:t>要全力抓好高校教育教学“新基建”，抓专业、抓课程、抓教材、抓学习技术方法、抓教师，通过做好这“五抓”来托起高等教育的高质量。</w:t>
      </w:r>
    </w:p>
    <w:p w14:paraId="4620A862" w14:textId="77777777" w:rsidR="00235EF1" w:rsidRDefault="00235EF1"/>
    <w:sectPr w:rsidR="00235EF1">
      <w:footerReference w:type="default" r:id="rId9"/>
      <w:pgSz w:w="11906" w:h="16838"/>
      <w:pgMar w:top="1440" w:right="1803" w:bottom="1440" w:left="1803" w:header="851" w:footer="992" w:gutter="0"/>
      <w:cols w:space="72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C1DD4" w14:textId="77777777" w:rsidR="001E00A6" w:rsidRDefault="001E00A6">
      <w:r>
        <w:separator/>
      </w:r>
    </w:p>
  </w:endnote>
  <w:endnote w:type="continuationSeparator" w:id="0">
    <w:p w14:paraId="3D20B59B" w14:textId="77777777" w:rsidR="001E00A6" w:rsidRDefault="001E0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2312">
    <w:altName w:val="仿宋"/>
    <w:charset w:val="86"/>
    <w:family w:val="auto"/>
    <w:pitch w:val="default"/>
    <w:sig w:usb0="00000000" w:usb1="00000000" w:usb2="00000000" w:usb3="00000000" w:csb0="00040001" w:csb1="00000000"/>
  </w:font>
  <w:font w:name="方正小标宋简体">
    <w:altName w:val="黑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0E66B" w14:textId="77777777" w:rsidR="00235EF1" w:rsidRDefault="00000000">
    <w:pPr>
      <w:pStyle w:val="a3"/>
    </w:pPr>
    <w:r>
      <w:pict w14:anchorId="23293A19">
        <v:shapetype id="_x0000_t202" coordsize="21600,21600" o:spt="202" path="m,l,21600r21600,l21600,xe">
          <v:stroke joinstyle="miter"/>
          <v:path gradientshapeok="t" o:connecttype="rect"/>
        </v:shapetype>
        <v:shape id="文本框 2" o:spid="_x0000_s3073" type="#_x0000_t202" style="position:absolute;margin-left:0;margin-top:0;width:2in;height:2in;z-index:251659264;mso-wrap-style:none;mso-position-horizontal:center;mso-position-horizontal-relative:margin;mso-width-relative:page;mso-height-relative:page" o:preferrelative="t" filled="f" stroked="f">
          <v:textbox style="mso-fit-shape-to-text:t" inset="0,0,0,0">
            <w:txbxContent>
              <w:p w14:paraId="7FA69497" w14:textId="77777777" w:rsidR="00235EF1"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27</w:t>
                </w:r>
                <w:r>
                  <w:rPr>
                    <w:rFonts w:hint="eastAsia"/>
                    <w:sz w:val="18"/>
                  </w:rPr>
                  <w:fldChar w:fldCharType="end"/>
                </w:r>
              </w:p>
            </w:txbxContent>
          </v:textbox>
          <w10:wrap anchorx="margin"/>
        </v:shape>
      </w:pict>
    </w:r>
    <w:r>
      <w:rPr>
        <w:rFonts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E9D71" w14:textId="77777777" w:rsidR="001E00A6" w:rsidRDefault="001E00A6">
      <w:r>
        <w:separator/>
      </w:r>
    </w:p>
  </w:footnote>
  <w:footnote w:type="continuationSeparator" w:id="0">
    <w:p w14:paraId="7A5BC645" w14:textId="77777777" w:rsidR="001E00A6" w:rsidRDefault="001E0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87E235"/>
    <w:multiLevelType w:val="singleLevel"/>
    <w:tmpl w:val="A387E235"/>
    <w:lvl w:ilvl="0">
      <w:start w:val="4"/>
      <w:numFmt w:val="decimal"/>
      <w:lvlText w:val="%1."/>
      <w:lvlJc w:val="left"/>
      <w:pPr>
        <w:tabs>
          <w:tab w:val="left" w:pos="312"/>
        </w:tabs>
      </w:pPr>
    </w:lvl>
  </w:abstractNum>
  <w:abstractNum w:abstractNumId="1" w15:restartNumberingAfterBreak="0">
    <w:nsid w:val="DD66173E"/>
    <w:multiLevelType w:val="singleLevel"/>
    <w:tmpl w:val="DD66173E"/>
    <w:lvl w:ilvl="0">
      <w:start w:val="2"/>
      <w:numFmt w:val="chineseCounting"/>
      <w:suff w:val="nothing"/>
      <w:lvlText w:val="%1、"/>
      <w:lvlJc w:val="left"/>
      <w:rPr>
        <w:rFonts w:hint="eastAsia"/>
      </w:rPr>
    </w:lvl>
  </w:abstractNum>
  <w:abstractNum w:abstractNumId="2" w15:restartNumberingAfterBreak="0">
    <w:nsid w:val="78198B92"/>
    <w:multiLevelType w:val="singleLevel"/>
    <w:tmpl w:val="78198B92"/>
    <w:lvl w:ilvl="0">
      <w:start w:val="1"/>
      <w:numFmt w:val="decimal"/>
      <w:lvlText w:val="%1."/>
      <w:lvlJc w:val="left"/>
      <w:pPr>
        <w:tabs>
          <w:tab w:val="left" w:pos="312"/>
        </w:tabs>
      </w:pPr>
    </w:lvl>
  </w:abstractNum>
  <w:num w:numId="1" w16cid:durableId="583608111">
    <w:abstractNumId w:val="1"/>
  </w:num>
  <w:num w:numId="2" w16cid:durableId="136995292">
    <w:abstractNumId w:val="2"/>
  </w:num>
  <w:num w:numId="3" w16cid:durableId="62803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hdrShapeDefaults>
    <o:shapedefaults v:ext="edit" spidmax="307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commondata" w:val="eyJoZGlkIjoiNmQyZWE4MTc4YzMzM2VkNDQ3N2ZlMjc3OWQ3NzE3MzEifQ=="/>
    <w:docVar w:name="KY_MEDREF_DOCUID" w:val="{A847C9A2-A914-4A51-AA4D-E3FB19A7A3ED}"/>
    <w:docVar w:name="KY_MEDREF_VERSION" w:val="3"/>
  </w:docVars>
  <w:rsids>
    <w:rsidRoot w:val="624C18F6"/>
    <w:rsid w:val="001E00A6"/>
    <w:rsid w:val="00235EF1"/>
    <w:rsid w:val="002A7984"/>
    <w:rsid w:val="00344C5D"/>
    <w:rsid w:val="004E5465"/>
    <w:rsid w:val="00607050"/>
    <w:rsid w:val="00B71C23"/>
    <w:rsid w:val="00B94642"/>
    <w:rsid w:val="00D4769E"/>
    <w:rsid w:val="00ED5C4B"/>
    <w:rsid w:val="00F4584D"/>
    <w:rsid w:val="00FE76B7"/>
    <w:rsid w:val="077E62DB"/>
    <w:rsid w:val="09E50E16"/>
    <w:rsid w:val="2E0D4B3F"/>
    <w:rsid w:val="3CD164D2"/>
    <w:rsid w:val="40B60634"/>
    <w:rsid w:val="43823320"/>
    <w:rsid w:val="44CF4EE1"/>
    <w:rsid w:val="46792D10"/>
    <w:rsid w:val="5B3B2504"/>
    <w:rsid w:val="5D9D0C8E"/>
    <w:rsid w:val="624C18F6"/>
    <w:rsid w:val="68DA551E"/>
    <w:rsid w:val="76797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22701969"/>
  <w15:docId w15:val="{CD824B3F-77D0-4500-A05B-A2FA4D007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cs="黑体"/>
      <w:kern w:val="2"/>
      <w:sz w:val="21"/>
      <w:szCs w:val="24"/>
    </w:rPr>
  </w:style>
  <w:style w:type="paragraph" w:styleId="2">
    <w:name w:val="heading 2"/>
    <w:basedOn w:val="a"/>
    <w:next w:val="a"/>
    <w:uiPriority w:val="9"/>
    <w:unhideWhenUsed/>
    <w:qFormat/>
    <w:pPr>
      <w:keepNext/>
      <w:keepLines/>
      <w:spacing w:beforeLines="100" w:afterLines="100" w:line="480" w:lineRule="exact"/>
      <w:jc w:val="center"/>
      <w:outlineLvl w:val="1"/>
    </w:pPr>
    <w:rPr>
      <w:rFonts w:ascii="Calibri Light" w:eastAsia="黑体" w:hAnsi="Calibri Light"/>
      <w:bCs/>
      <w:color w:val="000000"/>
    </w:rPr>
  </w:style>
  <w:style w:type="paragraph" w:styleId="4">
    <w:name w:val="heading 4"/>
    <w:basedOn w:val="a"/>
    <w:next w:val="a"/>
    <w:uiPriority w:val="9"/>
    <w:semiHidden/>
    <w:unhideWhenUsed/>
    <w:qFormat/>
    <w:pPr>
      <w:spacing w:beforeAutospacing="1" w:afterAutospacing="1"/>
      <w:jc w:val="left"/>
      <w:outlineLvl w:val="3"/>
    </w:pPr>
    <w:rPr>
      <w:rFonts w:ascii="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sz w:val="18"/>
      <w:szCs w:val="18"/>
    </w:rPr>
  </w:style>
  <w:style w:type="paragraph" w:styleId="a4">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spacing w:before="100" w:beforeAutospacing="1" w:after="100" w:afterAutospacing="1"/>
      <w:jc w:val="left"/>
    </w:pPr>
    <w:rPr>
      <w:kern w:val="0"/>
      <w:sz w:val="24"/>
    </w:rPr>
  </w:style>
  <w:style w:type="table" w:styleId="a6">
    <w:name w:val="Table Grid"/>
    <w:basedOn w:val="a1"/>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qFormat/>
    <w:rPr>
      <w:color w:val="0000FF"/>
      <w:u w:val="single"/>
    </w:rPr>
  </w:style>
  <w:style w:type="paragraph" w:customStyle="1" w:styleId="Bodytext1">
    <w:name w:val="Body text|1"/>
    <w:basedOn w:val="a"/>
    <w:qFormat/>
    <w:pPr>
      <w:spacing w:after="190" w:line="432" w:lineRule="auto"/>
      <w:ind w:firstLine="400"/>
    </w:pPr>
    <w:rPr>
      <w:rFonts w:ascii="宋体" w:hAnsi="宋体" w:cs="宋体" w:hint="eastAsia"/>
      <w:sz w:val="30"/>
      <w:szCs w:val="30"/>
    </w:rPr>
  </w:style>
  <w:style w:type="paragraph" w:customStyle="1" w:styleId="Style2">
    <w:name w:val="_Style 2"/>
    <w:basedOn w:val="a"/>
    <w:next w:val="a"/>
    <w:qFormat/>
    <w:pPr>
      <w:pBdr>
        <w:bottom w:val="single" w:sz="6" w:space="1" w:color="auto"/>
      </w:pBdr>
      <w:jc w:val="center"/>
    </w:pPr>
    <w:rPr>
      <w:rFonts w:ascii="Arial"/>
      <w:vanish/>
      <w:sz w:val="16"/>
    </w:rPr>
  </w:style>
  <w:style w:type="paragraph" w:customStyle="1" w:styleId="1">
    <w:name w:val="列表段落1"/>
    <w:basedOn w:val="a"/>
    <w:uiPriority w:val="34"/>
    <w:qFormat/>
    <w:pPr>
      <w:ind w:firstLineChars="200" w:firstLine="420"/>
    </w:pPr>
  </w:style>
  <w:style w:type="paragraph" w:customStyle="1" w:styleId="Style11">
    <w:name w:val="_Style 11"/>
    <w:basedOn w:val="a"/>
    <w:next w:val="a"/>
    <w:qFormat/>
    <w:pPr>
      <w:pBdr>
        <w:top w:val="single" w:sz="6" w:space="1" w:color="auto"/>
      </w:pBdr>
      <w:jc w:val="center"/>
    </w:pPr>
    <w:rPr>
      <w:rFonts w:ascii="Arial"/>
      <w:vanish/>
      <w:sz w:val="16"/>
    </w:rPr>
  </w:style>
  <w:style w:type="paragraph" w:customStyle="1" w:styleId="Bodytext3">
    <w:name w:val="Body text|3"/>
    <w:basedOn w:val="a"/>
    <w:qFormat/>
    <w:pPr>
      <w:spacing w:after="500"/>
      <w:jc w:val="center"/>
    </w:pPr>
    <w:rPr>
      <w:rFonts w:ascii="宋体" w:hAnsi="宋体" w:cs="宋体"/>
      <w:sz w:val="44"/>
      <w:szCs w:val="44"/>
      <w:lang w:val="zh-TW" w:eastAsia="zh-TW" w:bidi="zh-TW"/>
    </w:rPr>
  </w:style>
  <w:style w:type="character" w:customStyle="1" w:styleId="font111">
    <w:name w:val="font111"/>
    <w:basedOn w:val="a0"/>
    <w:qFormat/>
    <w:rPr>
      <w:rFonts w:ascii="Times New Roman" w:hAnsi="Times New Roman" w:cs="Times New Roman" w:hint="eastAsia"/>
      <w:color w:val="000000"/>
      <w:sz w:val="22"/>
      <w:szCs w:val="22"/>
      <w:u w:val="none"/>
    </w:rPr>
  </w:style>
  <w:style w:type="character" w:customStyle="1" w:styleId="font01">
    <w:name w:val="font01"/>
    <w:basedOn w:val="a0"/>
    <w:qFormat/>
    <w:rPr>
      <w:rFonts w:ascii="Times New Roman" w:hAnsi="Times New Roman" w:cs="Times New Roman" w:hint="eastAsia"/>
      <w:b/>
      <w:color w:val="000000"/>
      <w:sz w:val="22"/>
      <w:szCs w:val="22"/>
      <w:u w:val="none"/>
    </w:rPr>
  </w:style>
  <w:style w:type="character" w:customStyle="1" w:styleId="font41">
    <w:name w:val="font41"/>
    <w:basedOn w:val="a0"/>
    <w:qFormat/>
    <w:rPr>
      <w:rFonts w:ascii="Times New Roman" w:hAnsi="Times New Roman" w:cs="Times New Roman" w:hint="eastAsia"/>
      <w:b/>
      <w:color w:val="000000"/>
      <w:sz w:val="22"/>
      <w:szCs w:val="22"/>
      <w:u w:val="none"/>
    </w:rPr>
  </w:style>
  <w:style w:type="character" w:customStyle="1" w:styleId="font121">
    <w:name w:val="font121"/>
    <w:basedOn w:val="a0"/>
    <w:qFormat/>
    <w:rPr>
      <w:rFonts w:ascii="宋体" w:eastAsia="宋体" w:hAnsi="宋体" w:cs="宋体" w:hint="eastAsia"/>
      <w:b/>
      <w:color w:val="000000"/>
      <w:sz w:val="22"/>
      <w:szCs w:val="22"/>
      <w:u w:val="none"/>
    </w:rPr>
  </w:style>
  <w:style w:type="character" w:customStyle="1" w:styleId="font31">
    <w:name w:val="font31"/>
    <w:basedOn w:val="a0"/>
    <w:qFormat/>
    <w:rPr>
      <w:rFonts w:ascii="宋体" w:eastAsia="宋体" w:hAnsi="宋体" w:cs="宋体" w:hint="eastAsia"/>
      <w:b/>
      <w:color w:val="000000"/>
      <w:sz w:val="22"/>
      <w:szCs w:val="22"/>
      <w:u w:val="none"/>
    </w:rPr>
  </w:style>
  <w:style w:type="character" w:customStyle="1" w:styleId="font61">
    <w:name w:val="font61"/>
    <w:basedOn w:val="a0"/>
    <w:qFormat/>
    <w:rPr>
      <w:rFonts w:ascii="宋体" w:eastAsia="宋体" w:hAnsi="宋体" w:cs="宋体" w:hint="eastAsia"/>
      <w:color w:val="000000"/>
      <w:sz w:val="22"/>
      <w:szCs w:val="22"/>
      <w:u w:val="none"/>
    </w:rPr>
  </w:style>
  <w:style w:type="character" w:customStyle="1" w:styleId="font81">
    <w:name w:val="font81"/>
    <w:basedOn w:val="a0"/>
    <w:qFormat/>
    <w:rPr>
      <w:rFonts w:ascii="Times New Roman" w:hAnsi="Times New Roman" w:cs="Times New Roman" w:hint="eastAsia"/>
      <w:color w:val="000000"/>
      <w:sz w:val="24"/>
      <w:szCs w:val="24"/>
      <w:u w:val="none"/>
    </w:rPr>
  </w:style>
  <w:style w:type="character" w:customStyle="1" w:styleId="font71">
    <w:name w:val="font71"/>
    <w:basedOn w:val="a0"/>
    <w:qFormat/>
    <w:rPr>
      <w:rFonts w:ascii="方正仿宋_GB2312" w:eastAsia="方正仿宋_GB2312" w:hAnsi="方正仿宋_GB2312" w:cs="方正仿宋_GB2312"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7</Pages>
  <Words>452</Words>
  <Characters>2577</Characters>
  <Application>Microsoft Office Word</Application>
  <DocSecurity>0</DocSecurity>
  <Lines>21</Lines>
  <Paragraphs>6</Paragraphs>
  <ScaleCrop>false</ScaleCrop>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关于组织开展首批高校课程思政示范项目验收和第三批示范培育项目及优秀教学案例遴选工作的通知</dc:title>
  <dc:creator>刘灵芝</dc:creator>
  <cp:lastModifiedBy>a a</cp:lastModifiedBy>
  <cp:revision>5</cp:revision>
  <cp:lastPrinted>2022-10-31T09:03:00Z</cp:lastPrinted>
  <dcterms:created xsi:type="dcterms:W3CDTF">2022-10-31T07:22:00Z</dcterms:created>
  <dcterms:modified xsi:type="dcterms:W3CDTF">2023-07-04T08:08:00Z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865BDC21EC6842338B4FF97927C34AE8</vt:lpwstr>
  </property>
</Properties>
</file>