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证书专集目录</w:t>
      </w:r>
    </w:p>
    <w:tbl>
      <w:tblPr>
        <w:tblStyle w:val="2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158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内   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 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本科毕业证书（哈尔滨医科大学）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学士学位证书（哈尔滨医科大学）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硕士学位证书（哈尔滨医科大学）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高等学校教师资格证书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专业技术职务聘任证书（副教授）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护士执业证书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外语考试免试证明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留学回国人员证明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高级英语强化培训结业证书（北京外国语大学）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第六届英语口语培训证书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政协齐齐哈尔市第十二届、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kern w:val="0"/>
                <w:sz w:val="24"/>
              </w:rPr>
              <w:t>十三届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委员会</w:t>
            </w:r>
            <w:r>
              <w:rPr>
                <w:rFonts w:hint="eastAsia" w:ascii="宋体" w:hAnsi="宋体" w:cs="宋体"/>
                <w:kern w:val="0"/>
                <w:sz w:val="24"/>
              </w:rPr>
              <w:t>委员证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防疫捐赠证书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新教师培养计划书（张艳、薛锡键）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聘书：硕士生导师（佳木斯大学）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聘书：中华现代护理杂志审稿专家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16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</w:t>
            </w:r>
            <w:r>
              <w:rPr>
                <w:rFonts w:hint="eastAsia" w:ascii="宋体" w:hAnsi="宋体"/>
                <w:szCs w:val="21"/>
                <w:lang w:val="zh-CN"/>
              </w:rPr>
              <w:t>第二届中国生命关怀协会人文护理专业委员会 常务委员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</w:t>
            </w:r>
            <w:r>
              <w:rPr>
                <w:rFonts w:hint="eastAsia" w:ascii="宋体" w:hAnsi="宋体"/>
                <w:szCs w:val="21"/>
              </w:rPr>
              <w:t>中国生命关怀协会 人文护理专业委员会 委员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</w:t>
            </w:r>
            <w:r>
              <w:rPr>
                <w:rFonts w:hint="eastAsia" w:ascii="宋体" w:hAnsi="宋体"/>
                <w:szCs w:val="21"/>
                <w:lang w:val="zh-CN"/>
              </w:rPr>
              <w:t>中国病理生理学会危重病医学专业委员会第一届护理学组 委员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</w:t>
            </w:r>
            <w:r>
              <w:rPr>
                <w:rFonts w:hint="eastAsia" w:ascii="宋体" w:hAnsi="宋体"/>
                <w:szCs w:val="21"/>
              </w:rPr>
              <w:t>黑龙江省护理学会 护理教育技术专业委员会 委员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</w:t>
            </w:r>
            <w:r>
              <w:rPr>
                <w:rFonts w:hint="eastAsia" w:ascii="宋体" w:hAnsi="宋体"/>
                <w:szCs w:val="21"/>
                <w:lang w:val="zh-CN"/>
              </w:rPr>
              <w:t>陕西省性学会第一届大学生健康教育与健康促进分会 委员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21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</w:t>
            </w:r>
            <w:r>
              <w:rPr>
                <w:rFonts w:hint="eastAsia" w:ascii="宋体" w:hAnsi="宋体"/>
                <w:szCs w:val="21"/>
                <w:lang w:val="zh-CN"/>
              </w:rPr>
              <w:t>齐齐哈尔市生命关怀协会第一届理事会 理事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22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</w:t>
            </w:r>
            <w:r>
              <w:rPr>
                <w:rFonts w:hint="eastAsia" w:ascii="宋体" w:hAnsi="宋体"/>
                <w:szCs w:val="21"/>
                <w:lang w:val="zh-CN"/>
              </w:rPr>
              <w:t>齐齐哈尔市生命关怀协会第一届理事会 副秘书长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23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</w:t>
            </w:r>
            <w:r>
              <w:rPr>
                <w:rFonts w:hint="eastAsia" w:ascii="宋体" w:hAnsi="宋体"/>
                <w:szCs w:val="21"/>
                <w:lang w:val="zh-CN"/>
              </w:rPr>
              <w:t>齐齐哈尔市生命关怀协会临终关怀专业委员会 主任委员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24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</w:t>
            </w:r>
            <w:r>
              <w:rPr>
                <w:rFonts w:hint="eastAsia" w:ascii="宋体" w:hAnsi="宋体"/>
                <w:szCs w:val="21"/>
              </w:rPr>
              <w:t>齐齐哈尔市护理学会 重症监护护理专业委员会 副</w:t>
            </w:r>
            <w:r>
              <w:rPr>
                <w:rFonts w:hint="eastAsia" w:ascii="宋体" w:hAnsi="宋体"/>
                <w:szCs w:val="21"/>
                <w:lang w:val="zh-CN"/>
              </w:rPr>
              <w:t>主任委员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25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</w:t>
            </w:r>
            <w:r>
              <w:rPr>
                <w:rFonts w:hint="eastAsia" w:ascii="宋体" w:hAnsi="宋体"/>
                <w:szCs w:val="21"/>
                <w:lang w:val="zh-CN"/>
              </w:rPr>
              <w:t xml:space="preserve">齐齐哈尔市营养学会社区营养与健康管理委员会 </w:t>
            </w:r>
            <w:r>
              <w:rPr>
                <w:rFonts w:hint="eastAsia" w:ascii="宋体" w:hAnsi="宋体"/>
                <w:szCs w:val="21"/>
              </w:rPr>
              <w:t>副</w:t>
            </w:r>
            <w:r>
              <w:rPr>
                <w:rFonts w:hint="eastAsia" w:ascii="宋体" w:hAnsi="宋体"/>
                <w:szCs w:val="21"/>
                <w:lang w:val="zh-CN"/>
              </w:rPr>
              <w:t>主任委员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26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聘书：</w:t>
            </w:r>
            <w:r>
              <w:rPr>
                <w:rFonts w:hint="eastAsia" w:ascii="宋体" w:hAnsi="宋体"/>
                <w:szCs w:val="21"/>
                <w:lang w:val="zh-CN"/>
              </w:rPr>
              <w:t>齐齐哈尔市护理学会 医养结合专业委员会 委员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内   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 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27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齐齐哈尔市第十二届优秀科技工作者荣誉称号及佐证材料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28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首届全国护理学青年教师教学基本功大赛二等奖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29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齐齐哈尔医学院护理学院首届青年教师教学基本功大赛一等奖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荣誉证书：</w:t>
            </w:r>
            <w:r>
              <w:rPr>
                <w:rFonts w:hint="eastAsia" w:ascii="宋体" w:hAnsi="宋体"/>
                <w:szCs w:val="21"/>
              </w:rPr>
              <w:t>学院第十届“南丁格尔”杯护理技能大赛“优秀指导教师”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31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荣誉证书：</w:t>
            </w:r>
            <w:r>
              <w:rPr>
                <w:rFonts w:hint="eastAsia" w:ascii="宋体" w:hAnsi="宋体"/>
                <w:szCs w:val="21"/>
              </w:rPr>
              <w:t>民建全市优秀会员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32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荣誉证书：</w:t>
            </w:r>
            <w:r>
              <w:rPr>
                <w:rFonts w:ascii="宋体" w:hAnsi="宋体"/>
                <w:bCs/>
                <w:szCs w:val="21"/>
              </w:rPr>
              <w:t>教师口语培训班</w:t>
            </w:r>
            <w:r>
              <w:rPr>
                <w:rFonts w:hint="eastAsia" w:ascii="宋体" w:hAnsi="宋体"/>
                <w:bCs/>
                <w:szCs w:val="21"/>
              </w:rPr>
              <w:t>“</w:t>
            </w:r>
            <w:r>
              <w:rPr>
                <w:rFonts w:ascii="宋体" w:hAnsi="宋体"/>
                <w:bCs/>
                <w:szCs w:val="21"/>
              </w:rPr>
              <w:t>优秀学员</w:t>
            </w:r>
            <w:r>
              <w:rPr>
                <w:rFonts w:hint="eastAsia" w:ascii="宋体" w:hAnsi="宋体"/>
                <w:bCs/>
                <w:szCs w:val="21"/>
              </w:rPr>
              <w:t>”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33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荣誉证书：</w:t>
            </w:r>
            <w:r>
              <w:rPr>
                <w:rFonts w:hint="eastAsia" w:ascii="宋体" w:hAnsi="宋体"/>
                <w:szCs w:val="21"/>
              </w:rPr>
              <w:t>护理学院2018年纪念5.12国际护士节系列活动 优秀指导教师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34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荣誉证书：</w:t>
            </w:r>
            <w:r>
              <w:rPr>
                <w:rFonts w:hint="eastAsia" w:ascii="宋体" w:hAnsi="宋体"/>
                <w:szCs w:val="21"/>
              </w:rPr>
              <w:t>护理学院突出贡献奖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35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荣誉证书：</w:t>
            </w:r>
            <w:r>
              <w:rPr>
                <w:rFonts w:hint="eastAsia" w:ascii="宋体" w:hAnsi="宋体"/>
                <w:szCs w:val="21"/>
              </w:rPr>
              <w:t>学院第十三届“南丁格尔杯”护理技能大赛 优秀指导教师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36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荣誉证书：</w:t>
            </w:r>
            <w:r>
              <w:rPr>
                <w:rFonts w:hint="eastAsia" w:ascii="宋体" w:hAnsi="宋体"/>
                <w:szCs w:val="21"/>
              </w:rPr>
              <w:t>2020-2021学年度“硕士学位授权点建设工作先进个人”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>论文专集目录</w:t>
      </w:r>
    </w:p>
    <w:tbl>
      <w:tblPr>
        <w:tblStyle w:val="2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158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内   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 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第一作者：COVID-19 vaccination behavior for people living with HIV：The mediating role of perceived risk and vaccination intention Vaccines. SCI收录，IF=4.961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通讯作者：</w:t>
            </w:r>
            <w:r>
              <w:rPr>
                <w:rFonts w:hint="eastAsia" w:ascii="宋体" w:hAnsi="宋体" w:cs="宋体"/>
                <w:szCs w:val="21"/>
              </w:rPr>
              <w:t>Circular RNA circ_0079593 indicates a poor prognosis and facilitates cell growth and invasion by sponging miR‐182 and miR‐433 in glioma. J Cell Biochem. SCI收录，IF=</w:t>
            </w:r>
            <w:r>
              <w:rPr>
                <w:rFonts w:hint="eastAsia" w:ascii="宋体" w:hAnsi="宋体" w:cs="宋体"/>
                <w:kern w:val="0"/>
                <w:szCs w:val="21"/>
              </w:rPr>
              <w:t>4.237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并列一作：</w:t>
            </w:r>
            <w:r>
              <w:rPr>
                <w:rFonts w:hint="eastAsia" w:ascii="宋体" w:hAnsi="宋体" w:cs="宋体"/>
                <w:szCs w:val="21"/>
              </w:rPr>
              <w:t>Upregulation of circ</w:t>
            </w:r>
            <w:r>
              <w:rPr>
                <w:rFonts w:hint="eastAsia" w:ascii="宋体" w:hAnsi="宋体" w:cs="宋体"/>
                <w:szCs w:val="21"/>
              </w:rPr>
              <w:noBreakHyphen/>
            </w:r>
            <w:r>
              <w:rPr>
                <w:rFonts w:hint="eastAsia" w:ascii="宋体" w:hAnsi="宋体" w:cs="宋体"/>
                <w:szCs w:val="21"/>
              </w:rPr>
              <w:t>ASPH contributes to glioma cell proliferation and aggressiveness by targeting the miR</w:t>
            </w:r>
            <w:r>
              <w:rPr>
                <w:rFonts w:hint="eastAsia" w:ascii="宋体" w:hAnsi="宋体" w:cs="宋体"/>
                <w:szCs w:val="21"/>
              </w:rPr>
              <w:noBreakHyphen/>
            </w:r>
            <w:r>
              <w:rPr>
                <w:rFonts w:hint="eastAsia" w:ascii="宋体" w:hAnsi="宋体" w:cs="宋体"/>
                <w:szCs w:val="21"/>
              </w:rPr>
              <w:t>599/AR/SOCS2</w:t>
            </w:r>
            <w:r>
              <w:rPr>
                <w:rFonts w:hint="eastAsia" w:ascii="宋体" w:hAnsi="宋体" w:cs="宋体"/>
                <w:szCs w:val="21"/>
              </w:rPr>
              <w:noBreakHyphen/>
            </w:r>
            <w:r>
              <w:rPr>
                <w:rFonts w:hint="eastAsia" w:ascii="宋体" w:hAnsi="宋体" w:cs="宋体"/>
                <w:szCs w:val="21"/>
              </w:rPr>
              <w:t>AS1 signaling pathway. Oncology letters. SCI收录，IF=</w:t>
            </w:r>
            <w:r>
              <w:rPr>
                <w:rFonts w:hint="eastAsia" w:ascii="宋体" w:hAnsi="宋体" w:cs="宋体"/>
                <w:kern w:val="0"/>
                <w:szCs w:val="21"/>
              </w:rPr>
              <w:t>2.967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第一作者：护理人文感知与关怀 中华现代护理杂志 科技核心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通讯作者：</w:t>
            </w:r>
            <w:r>
              <w:rPr>
                <w:rFonts w:hint="eastAsia" w:ascii="宋体" w:hAnsi="宋体" w:cs="宋体"/>
                <w:szCs w:val="21"/>
              </w:rPr>
              <w:t>多功能红外光谱治疗仪治疗压力性损伤研究 中国医学装备国家级 科技核心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通讯作者：</w:t>
            </w:r>
            <w:r>
              <w:rPr>
                <w:rFonts w:hint="eastAsia" w:ascii="宋体" w:hAnsi="宋体" w:cs="宋体"/>
                <w:szCs w:val="21"/>
              </w:rPr>
              <w:t>不同类型辅料对压疮干预的研究 中外女性健康研究 国家级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通讯作者：</w:t>
            </w:r>
            <w:r>
              <w:rPr>
                <w:rFonts w:hint="eastAsia" w:ascii="宋体" w:hAnsi="宋体" w:cs="宋体"/>
                <w:szCs w:val="21"/>
              </w:rPr>
              <w:t>压疮的分期及其护理理念进展 中外女性健康研究 国家级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通讯作者：</w:t>
            </w:r>
            <w:r>
              <w:rPr>
                <w:rFonts w:hint="eastAsia" w:ascii="宋体" w:hAnsi="宋体" w:cs="宋体"/>
                <w:color w:val="231F20"/>
                <w:kern w:val="0"/>
                <w:szCs w:val="21"/>
              </w:rPr>
              <w:t xml:space="preserve">FOCUS-PDCA模式对老年肌少症患者生存质量和日常活动能力影响的研究 </w:t>
            </w:r>
            <w:r>
              <w:rPr>
                <w:rFonts w:hint="eastAsia" w:ascii="宋体" w:hAnsi="宋体" w:cs="宋体"/>
                <w:szCs w:val="21"/>
              </w:rPr>
              <w:t>世界最新医学信息文摘 国家级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第一作者：慢性CO2潴留对大鼠脑组织GABAA受体mRNA的影响情况分析 齐齐哈尔医学院学报 省级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通讯作者：</w:t>
            </w:r>
            <w:r>
              <w:rPr>
                <w:rFonts w:ascii="宋体" w:hAnsi="宋体" w:cs="宋体"/>
                <w:szCs w:val="21"/>
              </w:rPr>
              <w:t>社区居民灾害救护教育认知度调查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>特别健康</w:t>
            </w:r>
            <w:r>
              <w:rPr>
                <w:rFonts w:hint="eastAsia" w:ascii="宋体" w:hAnsi="宋体" w:cs="宋体"/>
                <w:szCs w:val="21"/>
              </w:rPr>
              <w:t xml:space="preserve"> 省级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通讯作者：</w:t>
            </w:r>
            <w:r>
              <w:rPr>
                <w:rFonts w:hint="eastAsia" w:ascii="宋体" w:hAnsi="宋体" w:cs="宋体"/>
                <w:color w:val="231F20"/>
                <w:kern w:val="0"/>
                <w:szCs w:val="21"/>
              </w:rPr>
              <w:t>浅析Microsim结合情景模拟在急危重症护理学实践教学中的应用（教研）中国高等医学教育 （目录内期刊）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通讯作者：</w:t>
            </w:r>
            <w:r>
              <w:rPr>
                <w:rFonts w:hint="eastAsia" w:ascii="宋体" w:hAnsi="宋体" w:cs="宋体"/>
                <w:color w:val="231F20"/>
                <w:kern w:val="0"/>
                <w:szCs w:val="21"/>
              </w:rPr>
              <w:t>疫情背景下阶梯式在线教学新模式研究（教研）中国高等医学教育 （目录内期刊）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</w:tbl>
    <w:p>
      <w:pPr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>科研专集目录</w:t>
      </w:r>
    </w:p>
    <w:tbl>
      <w:tblPr>
        <w:tblStyle w:val="2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371"/>
        <w:gridCol w:w="1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内   容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 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已结题科研：</w:t>
            </w:r>
            <w:r>
              <w:rPr>
                <w:rFonts w:hint="eastAsia" w:ascii="宋体" w:hAnsi="宋体"/>
                <w:szCs w:val="21"/>
              </w:rPr>
              <w:t>养老护理人员照护能力培训需求调查及培训体系构建（横向）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已结题科研：</w:t>
            </w:r>
            <w:r>
              <w:rPr>
                <w:rFonts w:hint="eastAsia" w:ascii="宋体" w:hAnsi="宋体"/>
                <w:spacing w:val="4"/>
                <w:sz w:val="15"/>
                <w:szCs w:val="15"/>
              </w:rPr>
              <w:t>不同</w:t>
            </w:r>
            <w:r>
              <w:rPr>
                <w:rFonts w:hint="eastAsia" w:ascii="宋体" w:hAnsi="宋体"/>
                <w:sz w:val="15"/>
                <w:szCs w:val="15"/>
              </w:rPr>
              <w:t>PaCO</w:t>
            </w:r>
            <w:r>
              <w:rPr>
                <w:rFonts w:hint="eastAsia" w:ascii="宋体" w:hAnsi="宋体"/>
                <w:sz w:val="15"/>
                <w:szCs w:val="15"/>
                <w:vertAlign w:val="subscript"/>
              </w:rPr>
              <w:t>2</w:t>
            </w:r>
            <w:r>
              <w:rPr>
                <w:rFonts w:hint="eastAsia" w:ascii="宋体" w:hAnsi="宋体"/>
                <w:bCs/>
                <w:sz w:val="15"/>
                <w:szCs w:val="15"/>
              </w:rPr>
              <w:t>对大鼠脑血管20－HETE合成的影响及相关脑血管作用机制的研究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已结题科研：</w:t>
            </w:r>
            <w:r>
              <w:rPr>
                <w:rFonts w:hint="eastAsia" w:ascii="宋体" w:hAnsi="宋体"/>
                <w:sz w:val="18"/>
                <w:szCs w:val="18"/>
              </w:rPr>
              <w:t>“一种…外用酊剂”对大鼠Ⅲ期压疮护理效果及其作用机制的研究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已结题科研：</w:t>
            </w:r>
            <w:r>
              <w:rPr>
                <w:rFonts w:hint="eastAsia" w:ascii="宋体" w:hAnsi="宋体"/>
                <w:sz w:val="18"/>
                <w:szCs w:val="18"/>
              </w:rPr>
              <w:t>“互联网+”农村空巢老人居家互助养老平台的开发与应用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已结题科研：</w:t>
            </w:r>
            <w:r>
              <w:rPr>
                <w:rFonts w:hint="eastAsia" w:ascii="宋体" w:hAnsi="宋体"/>
                <w:color w:val="000000"/>
                <w:szCs w:val="21"/>
              </w:rPr>
              <w:t>基于互联网的青年学生艾滋病健康教育模式构建与实证研究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在研科研：</w:t>
            </w:r>
            <w:r>
              <w:rPr>
                <w:rFonts w:hint="eastAsia" w:ascii="宋体" w:hAnsi="宋体"/>
                <w:color w:val="000000"/>
                <w:sz w:val="15"/>
                <w:szCs w:val="15"/>
              </w:rPr>
              <w:t>“一种具有抗炎消肿、促进伤口愈合功效的外用酊剂”促进大鼠Ⅲ期压疮愈合机制的研究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在研科研：</w:t>
            </w:r>
            <w:r>
              <w:rPr>
                <w:rFonts w:hint="eastAsia" w:ascii="宋体" w:hAnsi="宋体"/>
                <w:szCs w:val="21"/>
              </w:rPr>
              <w:t>基于智慧城市平台的城市空巢老人居家互助养老整合模式研究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在研科研：</w:t>
            </w:r>
            <w:r>
              <w:rPr>
                <w:rFonts w:hint="eastAsia" w:ascii="宋体" w:hAnsi="宋体"/>
                <w:szCs w:val="21"/>
              </w:rPr>
              <w:t>大学生危险行为后艾滋病延迟检测影响因素研究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</w:tbl>
    <w:p>
      <w:pPr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>教研专集目录</w:t>
      </w:r>
    </w:p>
    <w:tbl>
      <w:tblPr>
        <w:tblStyle w:val="2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371"/>
        <w:gridCol w:w="1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内   容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 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已结题教研：</w:t>
            </w:r>
            <w:r>
              <w:rPr>
                <w:rFonts w:hint="eastAsia" w:ascii="宋体" w:hAnsi="宋体"/>
                <w:szCs w:val="21"/>
              </w:rPr>
              <w:t>灾害救护教育培训模式的研究与实践（省教改）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在研教研：</w:t>
            </w:r>
            <w:r>
              <w:rPr>
                <w:rFonts w:hint="eastAsia" w:ascii="宋体" w:hAnsi="宋体"/>
                <w:szCs w:val="21"/>
              </w:rPr>
              <w:t>基于《医生与病人》课程医学生医学人文能力培养的研究与实践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</w:tbl>
    <w:p>
      <w:pPr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>专利专集目录</w:t>
      </w:r>
    </w:p>
    <w:tbl>
      <w:tblPr>
        <w:tblStyle w:val="2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158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内   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 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发明专利：</w:t>
            </w:r>
            <w:r>
              <w:rPr>
                <w:rFonts w:hint="eastAsia"/>
                <w:szCs w:val="21"/>
              </w:rPr>
              <w:t>一种治疗褥疮、创口感染、糖尿病皮肤病的外用酊剂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实用新型专利：</w:t>
            </w:r>
            <w:r>
              <w:rPr>
                <w:szCs w:val="21"/>
              </w:rPr>
              <w:t>一种护理专业英语翻译练习装置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实用新型专利：</w:t>
            </w:r>
            <w:r>
              <w:rPr>
                <w:szCs w:val="21"/>
              </w:rPr>
              <w:t>一种用于深静脉置管模型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实用新型专利：</w:t>
            </w:r>
            <w:r>
              <w:rPr>
                <w:szCs w:val="21"/>
              </w:rPr>
              <w:t>一种用于急危重症护理学考试答题装置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实用新型专利（</w:t>
            </w:r>
            <w:r>
              <w:rPr>
                <w:szCs w:val="21"/>
              </w:rPr>
              <w:t>一种用于Heimlich手法实验教学用模型</w:t>
            </w:r>
            <w:r>
              <w:rPr>
                <w:rFonts w:hint="eastAsia" w:ascii="宋体" w:hAnsi="宋体" w:cs="宋体"/>
                <w:kern w:val="0"/>
                <w:sz w:val="24"/>
              </w:rPr>
              <w:t>）及应用证明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</w:tr>
    </w:tbl>
    <w:p>
      <w:pPr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>教材、著作专集目录</w:t>
      </w:r>
    </w:p>
    <w:tbl>
      <w:tblPr>
        <w:tblStyle w:val="2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158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内   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 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副主编：北京大学医学出版社《护理礼仪与人际沟通》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副主编：科学技术文献出版社《急危重症护理学》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编委：</w:t>
            </w:r>
            <w:r>
              <w:rPr>
                <w:rFonts w:hint="eastAsia" w:ascii="宋体" w:hAnsi="宋体" w:cs="宋体"/>
                <w:szCs w:val="21"/>
              </w:rPr>
              <w:t>人民卫生出版社《护士人文修养》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编委：</w:t>
            </w:r>
            <w:r>
              <w:rPr>
                <w:rFonts w:hint="eastAsia" w:ascii="宋体" w:hAnsi="宋体" w:cs="宋体"/>
                <w:szCs w:val="21"/>
              </w:rPr>
              <w:t>机械工业出版社《人际沟通教程》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编委：</w:t>
            </w:r>
            <w:r>
              <w:rPr>
                <w:rFonts w:hint="eastAsia" w:ascii="宋体" w:hAnsi="宋体" w:cs="宋体"/>
                <w:szCs w:val="21"/>
              </w:rPr>
              <w:t>科技出版社《人际沟通》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编委：</w:t>
            </w:r>
            <w:r>
              <w:rPr>
                <w:rFonts w:hint="eastAsia" w:ascii="宋体" w:hAnsi="宋体" w:cs="宋体"/>
                <w:szCs w:val="21"/>
              </w:rPr>
              <w:t>中国医药科技出版社《老年人心理健康》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编委：</w:t>
            </w:r>
            <w:r>
              <w:rPr>
                <w:rFonts w:hint="eastAsia" w:ascii="宋体" w:hAnsi="宋体" w:cs="宋体"/>
                <w:szCs w:val="21"/>
              </w:rPr>
              <w:t>人民卫生出版社《医生与病人》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编委：</w:t>
            </w:r>
            <w:r>
              <w:rPr>
                <w:rFonts w:hint="eastAsia" w:ascii="宋体" w:hAnsi="宋体" w:cs="宋体"/>
                <w:szCs w:val="21"/>
              </w:rPr>
              <w:t>人民卫生出版社《护士人文修养》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编委：</w:t>
            </w:r>
            <w:r>
              <w:rPr>
                <w:rFonts w:hint="eastAsia" w:ascii="宋体" w:hAnsi="宋体" w:cs="宋体"/>
                <w:szCs w:val="21"/>
              </w:rPr>
              <w:t>人民卫生出版社《急救护理学》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编委：</w:t>
            </w:r>
            <w:r>
              <w:rPr>
                <w:rFonts w:hint="eastAsia" w:ascii="宋体" w:hAnsi="宋体" w:cs="宋体"/>
                <w:szCs w:val="21"/>
              </w:rPr>
              <w:t>北京大学医学出版社《护士人文关怀》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编委：</w:t>
            </w:r>
            <w:r>
              <w:rPr>
                <w:rFonts w:hint="eastAsia" w:ascii="宋体" w:hAnsi="宋体" w:cs="宋体"/>
                <w:szCs w:val="21"/>
              </w:rPr>
              <w:t>人民卫生出版社《医患沟通技巧》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编委：</w:t>
            </w:r>
            <w:r>
              <w:rPr>
                <w:rFonts w:hint="eastAsia" w:ascii="宋体" w:hAnsi="宋体" w:cs="宋体"/>
                <w:szCs w:val="21"/>
              </w:rPr>
              <w:t>人民卫生出版社《药学服务与沟通技能》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编委：</w:t>
            </w:r>
            <w:r>
              <w:rPr>
                <w:rFonts w:hint="eastAsia" w:ascii="宋体" w:hAnsi="宋体" w:cs="宋体"/>
                <w:szCs w:val="21"/>
              </w:rPr>
              <w:t>南京大学出版社《护理美学与礼仪》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编委：</w:t>
            </w:r>
            <w:r>
              <w:rPr>
                <w:rFonts w:hint="eastAsia" w:ascii="宋体" w:hAnsi="宋体" w:cs="宋体"/>
                <w:szCs w:val="21"/>
              </w:rPr>
              <w:t>人民卫生出版社《卫生法学》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</w:tr>
    </w:tbl>
    <w:p>
      <w:pPr>
        <w:jc w:val="center"/>
        <w:rPr>
          <w:rFonts w:hint="default" w:eastAsia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 w:eastAsia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>获奖专集目录</w:t>
      </w:r>
    </w:p>
    <w:tbl>
      <w:tblPr>
        <w:tblStyle w:val="2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158"/>
        <w:gridCol w:w="1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内   容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 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获奖证书：</w:t>
            </w:r>
            <w:r>
              <w:rPr>
                <w:rFonts w:hint="eastAsia"/>
                <w:szCs w:val="21"/>
              </w:rPr>
              <w:t>省教育科学研究“十三五”期间优秀教育科研成果三等奖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获奖证书：</w:t>
            </w:r>
            <w:r>
              <w:rPr>
                <w:rFonts w:hint="eastAsia"/>
                <w:szCs w:val="21"/>
              </w:rPr>
              <w:t>齐齐哈尔医学院教育教学成果二等奖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获奖证书：</w:t>
            </w:r>
            <w:r>
              <w:rPr>
                <w:rFonts w:hint="eastAsia"/>
                <w:szCs w:val="21"/>
              </w:rPr>
              <w:t>黑龙江省高校科学技术二等奖及成果佐证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获奖证书：</w:t>
            </w:r>
            <w:r>
              <w:rPr>
                <w:rFonts w:hint="eastAsia"/>
                <w:szCs w:val="21"/>
              </w:rPr>
              <w:t>黑龙江省医药卫生科学技术三等奖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7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tLeas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获奖证书：</w:t>
            </w:r>
            <w:r>
              <w:rPr>
                <w:rFonts w:hint="eastAsia"/>
                <w:szCs w:val="21"/>
              </w:rPr>
              <w:t>齐齐哈尔市第十四届社会科学优秀科研成果三等奖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80" w:lineRule="atLeas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</w:tr>
    </w:tbl>
    <w:p>
      <w:pPr>
        <w:jc w:val="both"/>
        <w:rPr>
          <w:rFonts w:hint="default" w:eastAsia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4MjZhNDg1ZmEwNmNmOTBhNTFiMThkNTBiYWVhOGQifQ=="/>
    <w:docVar w:name="KSO_WPS_MARK_KEY" w:val="8a1d4f01-560c-4b4c-a2d0-cbd8134b22f0"/>
  </w:docVars>
  <w:rsids>
    <w:rsidRoot w:val="00000000"/>
    <w:rsid w:val="08670665"/>
    <w:rsid w:val="1BEE15DD"/>
    <w:rsid w:val="32B70B65"/>
    <w:rsid w:val="39571A51"/>
    <w:rsid w:val="3EEE250A"/>
    <w:rsid w:val="558C48E3"/>
    <w:rsid w:val="6168019E"/>
    <w:rsid w:val="631F4FE9"/>
    <w:rsid w:val="6C1F7B18"/>
    <w:rsid w:val="7E50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1914</Words>
  <Characters>2347</Characters>
  <Lines>0</Lines>
  <Paragraphs>0</Paragraphs>
  <TotalTime>0</TotalTime>
  <ScaleCrop>false</ScaleCrop>
  <LinksUpToDate>false</LinksUpToDate>
  <CharactersWithSpaces>2466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lx</dc:creator>
  <cp:lastModifiedBy>lx</cp:lastModifiedBy>
  <dcterms:modified xsi:type="dcterms:W3CDTF">2022-12-15T13:19:29Z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09205E26267C43C7ACE8EF7FD345BAB4</vt:lpwstr>
  </property>
</Properties>
</file>