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320" w:rsidRDefault="00E95320" w:rsidP="00E95320">
      <w:pPr>
        <w:rPr>
          <w:rFonts w:ascii="黑体" w:eastAsia="黑体" w:hAnsi="黑体" w:cs="黑体" w:hint="eastAsia"/>
          <w:sz w:val="32"/>
          <w:szCs w:val="32"/>
        </w:rPr>
      </w:pPr>
      <w:r>
        <w:rPr>
          <w:rFonts w:ascii="黑体" w:eastAsia="黑体" w:hAnsi="黑体" w:cs="黑体" w:hint="eastAsia"/>
          <w:sz w:val="32"/>
          <w:szCs w:val="32"/>
        </w:rPr>
        <w:t>附件：</w:t>
      </w:r>
    </w:p>
    <w:p w:rsidR="00E95320" w:rsidRDefault="00E95320" w:rsidP="00E95320">
      <w:pPr>
        <w:spacing w:line="700" w:lineRule="exact"/>
        <w:jc w:val="center"/>
        <w:rPr>
          <w:rFonts w:ascii="方正小标宋简体" w:eastAsia="方正小标宋简体" w:hAnsi="黑体"/>
          <w:color w:val="000000"/>
          <w:spacing w:val="-6"/>
          <w:sz w:val="44"/>
          <w:szCs w:val="44"/>
        </w:rPr>
      </w:pPr>
      <w:r>
        <w:rPr>
          <w:rFonts w:ascii="方正小标宋简体" w:eastAsia="方正小标宋简体" w:hAnsi="黑体" w:hint="eastAsia"/>
          <w:color w:val="000000"/>
          <w:spacing w:val="-6"/>
          <w:sz w:val="44"/>
          <w:szCs w:val="44"/>
        </w:rPr>
        <w:t>齐齐哈尔医学院</w:t>
      </w:r>
    </w:p>
    <w:p w:rsidR="00E95320" w:rsidRDefault="00E95320" w:rsidP="00E95320">
      <w:pPr>
        <w:spacing w:line="700" w:lineRule="exact"/>
        <w:jc w:val="center"/>
        <w:rPr>
          <w:rFonts w:ascii="方正小标宋简体" w:eastAsia="方正小标宋简体" w:hAnsi="黑体" w:hint="eastAsia"/>
          <w:color w:val="000000"/>
          <w:spacing w:val="-6"/>
          <w:sz w:val="44"/>
          <w:szCs w:val="44"/>
        </w:rPr>
      </w:pPr>
      <w:r>
        <w:rPr>
          <w:rFonts w:ascii="方正小标宋简体" w:eastAsia="方正小标宋简体" w:hAnsi="黑体" w:hint="eastAsia"/>
          <w:color w:val="000000"/>
          <w:spacing w:val="-6"/>
          <w:sz w:val="44"/>
          <w:szCs w:val="44"/>
        </w:rPr>
        <w:t>科研材料采购管理办法</w:t>
      </w:r>
    </w:p>
    <w:p w:rsidR="00E95320" w:rsidRPr="00784CF6" w:rsidRDefault="00E95320" w:rsidP="00E95320">
      <w:pPr>
        <w:spacing w:line="400" w:lineRule="exact"/>
        <w:rPr>
          <w:rFonts w:ascii="方正小标宋简体" w:eastAsia="方正小标宋简体" w:hAnsi="宋体" w:hint="eastAsia"/>
          <w:sz w:val="32"/>
          <w:szCs w:val="32"/>
        </w:rPr>
      </w:pPr>
    </w:p>
    <w:p w:rsidR="00E95320" w:rsidRDefault="00E95320" w:rsidP="00E95320">
      <w:pPr>
        <w:spacing w:line="600" w:lineRule="exact"/>
        <w:ind w:firstLineChars="200" w:firstLine="643"/>
        <w:rPr>
          <w:rFonts w:ascii="仿宋_GB2312" w:eastAsia="仿宋_GB2312" w:hAnsi="宋体" w:hint="eastAsia"/>
          <w:color w:val="000000"/>
          <w:sz w:val="32"/>
          <w:szCs w:val="32"/>
        </w:rPr>
      </w:pPr>
      <w:r>
        <w:rPr>
          <w:rFonts w:ascii="仿宋_GB2312" w:eastAsia="仿宋_GB2312" w:hAnsi="宋体" w:hint="eastAsia"/>
          <w:b/>
          <w:color w:val="000000"/>
          <w:sz w:val="32"/>
          <w:szCs w:val="32"/>
        </w:rPr>
        <w:t>第一条</w:t>
      </w:r>
      <w:r>
        <w:rPr>
          <w:rFonts w:ascii="仿宋_GB2312" w:eastAsia="仿宋_GB2312" w:hAnsi="宋体" w:hint="eastAsia"/>
          <w:color w:val="000000"/>
          <w:sz w:val="32"/>
          <w:szCs w:val="32"/>
        </w:rPr>
        <w:t xml:space="preserve">  为进一步贯彻落实各级政府关于科教事业“放管服”工作精神，优化科研工作管理流程，提高科研工作效率和资金使用绩效，特制定本办法。</w:t>
      </w:r>
    </w:p>
    <w:p w:rsidR="00E95320" w:rsidRDefault="00E95320" w:rsidP="00E95320">
      <w:pPr>
        <w:spacing w:line="600" w:lineRule="exact"/>
        <w:ind w:firstLineChars="200" w:firstLine="643"/>
        <w:rPr>
          <w:rFonts w:ascii="仿宋_GB2312" w:eastAsia="仿宋_GB2312" w:hAnsi="宋体" w:hint="eastAsia"/>
          <w:b/>
          <w:color w:val="000000"/>
          <w:sz w:val="32"/>
          <w:szCs w:val="32"/>
        </w:rPr>
      </w:pPr>
      <w:r>
        <w:rPr>
          <w:rFonts w:ascii="仿宋_GB2312" w:eastAsia="仿宋_GB2312" w:hAnsi="宋体" w:hint="eastAsia"/>
          <w:b/>
          <w:color w:val="000000"/>
          <w:sz w:val="32"/>
          <w:szCs w:val="32"/>
        </w:rPr>
        <w:t xml:space="preserve">第二条  </w:t>
      </w:r>
      <w:r>
        <w:rPr>
          <w:rFonts w:ascii="仿宋_GB2312" w:eastAsia="仿宋_GB2312" w:hAnsi="宋体" w:hint="eastAsia"/>
          <w:color w:val="000000"/>
          <w:sz w:val="32"/>
          <w:szCs w:val="32"/>
        </w:rPr>
        <w:t>本办法适用于以下科研经费购买材料或服务（以下统称科研材料）等经济事项。</w:t>
      </w:r>
    </w:p>
    <w:p w:rsidR="00E95320" w:rsidRDefault="00E95320" w:rsidP="00E95320">
      <w:pPr>
        <w:spacing w:line="600" w:lineRule="exact"/>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1.学院所属各部门使用课题经费（包括教师各级各类科研课题经费、教研教改项目经费、培养研究生科研课题经费、大学生科研及创新创业经费）采购科研材料和服务项目。</w:t>
      </w:r>
    </w:p>
    <w:p w:rsidR="00E95320" w:rsidRDefault="00E95320" w:rsidP="00E95320">
      <w:pPr>
        <w:spacing w:line="600" w:lineRule="exact"/>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2.学院所属各部门使用科研平台经费（包括重点专业、重点学科建设经费等），单批次采购5万元以下的科研材料或服务项目。</w:t>
      </w:r>
    </w:p>
    <w:p w:rsidR="00E95320" w:rsidRDefault="00E95320" w:rsidP="00E95320">
      <w:pPr>
        <w:spacing w:line="600" w:lineRule="exact"/>
        <w:ind w:firstLineChars="200" w:firstLine="643"/>
        <w:rPr>
          <w:rFonts w:ascii="仿宋_GB2312" w:eastAsia="仿宋_GB2312" w:hAnsi="宋体" w:hint="eastAsia"/>
          <w:color w:val="000000"/>
          <w:sz w:val="32"/>
          <w:szCs w:val="32"/>
        </w:rPr>
      </w:pPr>
      <w:r>
        <w:rPr>
          <w:rFonts w:ascii="仿宋_GB2312" w:eastAsia="仿宋_GB2312" w:hAnsi="宋体" w:hint="eastAsia"/>
          <w:b/>
          <w:color w:val="000000"/>
          <w:sz w:val="32"/>
          <w:szCs w:val="32"/>
        </w:rPr>
        <w:t>第三条</w:t>
      </w:r>
      <w:r>
        <w:rPr>
          <w:rFonts w:ascii="仿宋_GB2312" w:eastAsia="仿宋_GB2312" w:hAnsi="宋体" w:hint="eastAsia"/>
          <w:color w:val="000000"/>
          <w:sz w:val="32"/>
          <w:szCs w:val="32"/>
        </w:rPr>
        <w:t xml:space="preserve">  按照“放管结合、权责相当”的原则，学院对科研材料采购，实行“部门询价比价采购”（以下简称“部门询价”）管理机制，由经费所在部门负责本部门科研材料采购管理工作。科研课题经费管理责任部门（单位）按以下方式确定：</w:t>
      </w:r>
    </w:p>
    <w:p w:rsidR="00E95320" w:rsidRDefault="00E95320" w:rsidP="00E95320">
      <w:pPr>
        <w:spacing w:line="600" w:lineRule="exact"/>
        <w:ind w:firstLineChars="200" w:firstLine="640"/>
        <w:rPr>
          <w:rFonts w:ascii="仿宋_GB2312" w:eastAsia="仿宋_GB2312" w:hAnsi="Times New Roman" w:hint="eastAsia"/>
          <w:color w:val="000000"/>
          <w:sz w:val="32"/>
          <w:szCs w:val="32"/>
        </w:rPr>
      </w:pPr>
      <w:r>
        <w:rPr>
          <w:rFonts w:ascii="仿宋_GB2312" w:eastAsia="仿宋_GB2312" w:hAnsi="宋体" w:hint="eastAsia"/>
          <w:color w:val="000000"/>
          <w:sz w:val="32"/>
          <w:szCs w:val="32"/>
        </w:rPr>
        <w:t>1.对实行职权下移的二级学院和医药科学研究院，科研材料采购管理责任单位为本部门科研科（或办公室）；未实行职权下</w:t>
      </w:r>
      <w:r>
        <w:rPr>
          <w:rFonts w:ascii="仿宋_GB2312" w:eastAsia="仿宋_GB2312" w:hAnsi="宋体" w:hint="eastAsia"/>
          <w:color w:val="000000"/>
          <w:sz w:val="32"/>
          <w:szCs w:val="32"/>
        </w:rPr>
        <w:lastRenderedPageBreak/>
        <w:t>移的其他部门或其他人员，科研材料采购管理责任单位负责为科研处。</w:t>
      </w:r>
    </w:p>
    <w:p w:rsidR="00E95320" w:rsidRDefault="00E95320" w:rsidP="00E95320">
      <w:pPr>
        <w:spacing w:line="600" w:lineRule="exact"/>
        <w:ind w:firstLineChars="200" w:firstLine="640"/>
        <w:rPr>
          <w:rFonts w:ascii="仿宋_GB2312" w:eastAsia="仿宋_GB2312" w:hint="eastAsia"/>
          <w:color w:val="000000"/>
          <w:sz w:val="32"/>
          <w:szCs w:val="32"/>
        </w:rPr>
      </w:pPr>
      <w:r>
        <w:rPr>
          <w:rFonts w:ascii="仿宋_GB2312" w:eastAsia="仿宋_GB2312" w:hAnsi="宋体" w:hint="eastAsia"/>
          <w:color w:val="000000"/>
          <w:sz w:val="32"/>
          <w:szCs w:val="32"/>
        </w:rPr>
        <w:t>2.教研、教改项目课题科研材料采购管理责任单位负责为项目教师所在二级学院（部门或单位）进行采购及备案。</w:t>
      </w:r>
    </w:p>
    <w:p w:rsidR="00E95320" w:rsidRDefault="00E95320" w:rsidP="00E95320">
      <w:pPr>
        <w:spacing w:line="600" w:lineRule="exact"/>
        <w:ind w:firstLineChars="200" w:firstLine="640"/>
        <w:rPr>
          <w:rFonts w:ascii="仿宋_GB2312" w:eastAsia="仿宋_GB2312" w:hint="eastAsia"/>
          <w:color w:val="000000"/>
          <w:sz w:val="32"/>
          <w:szCs w:val="32"/>
        </w:rPr>
      </w:pPr>
      <w:r>
        <w:rPr>
          <w:rFonts w:ascii="仿宋_GB2312" w:eastAsia="仿宋_GB2312" w:hAnsi="宋体" w:hint="eastAsia"/>
          <w:color w:val="000000"/>
          <w:sz w:val="32"/>
          <w:szCs w:val="32"/>
        </w:rPr>
        <w:t>3.培养研究生科研课题经费、大学生科研课题经费、大学生创新创业项目课题经费等涉及学生的科研项目，由指导教师所在单位（部门）负责进行科研材料采购和备案。</w:t>
      </w:r>
    </w:p>
    <w:p w:rsidR="00E95320" w:rsidRDefault="00E95320" w:rsidP="00E95320">
      <w:pPr>
        <w:spacing w:line="600" w:lineRule="exact"/>
        <w:ind w:firstLineChars="200" w:firstLine="643"/>
        <w:rPr>
          <w:rFonts w:ascii="仿宋_GB2312" w:eastAsia="仿宋_GB2312" w:hint="eastAsia"/>
          <w:color w:val="000000"/>
          <w:sz w:val="32"/>
          <w:szCs w:val="32"/>
        </w:rPr>
      </w:pPr>
      <w:r>
        <w:rPr>
          <w:rFonts w:ascii="仿宋_GB2312" w:eastAsia="仿宋_GB2312" w:hAnsi="宋体" w:hint="eastAsia"/>
          <w:b/>
          <w:color w:val="000000"/>
          <w:sz w:val="32"/>
          <w:szCs w:val="32"/>
        </w:rPr>
        <w:t>第四条</w:t>
      </w:r>
      <w:r>
        <w:rPr>
          <w:rFonts w:ascii="仿宋_GB2312" w:eastAsia="仿宋_GB2312" w:hAnsi="宋体" w:hint="eastAsia"/>
          <w:color w:val="000000"/>
          <w:sz w:val="32"/>
          <w:szCs w:val="32"/>
        </w:rPr>
        <w:t xml:space="preserve">  科研材料采购部门管理责任贯穿于采购、验收、保管、领用及台账建设、档案管理全过程。具体包括：审核经费预算（预算调整）申报资料，组织实施本部门人员科研材料采购、审批科研材料采购支出，指导教研室或课题组建立科研材料管理台账、检查验收及领用记录，完善采购档案等日常管理内容。</w:t>
      </w:r>
    </w:p>
    <w:p w:rsidR="00E95320" w:rsidRDefault="00E95320" w:rsidP="00E95320">
      <w:pPr>
        <w:pStyle w:val="ListParagraph"/>
        <w:spacing w:line="600" w:lineRule="exact"/>
        <w:ind w:leftChars="171" w:left="359" w:firstLineChars="50" w:firstLine="161"/>
        <w:rPr>
          <w:rFonts w:ascii="仿宋_GB2312" w:eastAsia="仿宋_GB2312" w:hint="eastAsia"/>
          <w:color w:val="000000"/>
          <w:sz w:val="32"/>
          <w:szCs w:val="32"/>
        </w:rPr>
      </w:pPr>
      <w:r>
        <w:rPr>
          <w:rFonts w:ascii="仿宋_GB2312" w:eastAsia="仿宋_GB2312" w:hAnsi="宋体" w:hint="eastAsia"/>
          <w:b/>
          <w:color w:val="000000"/>
          <w:sz w:val="32"/>
          <w:szCs w:val="32"/>
        </w:rPr>
        <w:t>第五条</w:t>
      </w:r>
      <w:r>
        <w:rPr>
          <w:rFonts w:ascii="仿宋_GB2312" w:eastAsia="仿宋_GB2312" w:hAnsi="宋体" w:hint="eastAsia"/>
          <w:color w:val="000000"/>
          <w:sz w:val="32"/>
          <w:szCs w:val="32"/>
        </w:rPr>
        <w:t xml:space="preserve">  科研材料实行部门询价采购</w:t>
      </w:r>
    </w:p>
    <w:p w:rsidR="00E95320" w:rsidRDefault="00E95320" w:rsidP="00E95320">
      <w:pPr>
        <w:spacing w:line="600" w:lineRule="exact"/>
        <w:ind w:firstLineChars="200" w:firstLine="640"/>
        <w:rPr>
          <w:rFonts w:ascii="仿宋_GB2312" w:eastAsia="仿宋_GB2312" w:hint="eastAsia"/>
          <w:color w:val="000000"/>
          <w:sz w:val="32"/>
          <w:szCs w:val="32"/>
        </w:rPr>
      </w:pPr>
      <w:r>
        <w:rPr>
          <w:rFonts w:ascii="仿宋_GB2312" w:eastAsia="仿宋_GB2312" w:hAnsi="宋体" w:hint="eastAsia"/>
          <w:color w:val="000000"/>
          <w:sz w:val="32"/>
          <w:szCs w:val="32"/>
        </w:rPr>
        <w:t>1.科研经费管理部门应组织教研室、课题组成员或者相关专家建立3人以上科研材料采购工作小组。</w:t>
      </w:r>
    </w:p>
    <w:p w:rsidR="00E95320" w:rsidRDefault="00E95320" w:rsidP="00E95320">
      <w:pPr>
        <w:spacing w:line="600" w:lineRule="exact"/>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2.采购工作小组负责对采购标的进行询价比价。询价比价过程要形成记录，通过集体决策确定成交供应商，并填写评审报告。如因特殊原因不能执行询价比价采购方式(只适用于课题经费项目)，课题负责人应出具书面业务说明书，阐述理由和原因，报经部门负责人批准后方可实施采购。</w:t>
      </w:r>
    </w:p>
    <w:p w:rsidR="00E95320" w:rsidRDefault="00E95320" w:rsidP="00E95320">
      <w:pPr>
        <w:spacing w:line="600" w:lineRule="exact"/>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3.评审报告以及不适宜采用询价比价采购的业务说明书，作</w:t>
      </w:r>
      <w:r>
        <w:rPr>
          <w:rFonts w:ascii="仿宋_GB2312" w:eastAsia="仿宋_GB2312" w:hAnsi="宋体" w:hint="eastAsia"/>
          <w:color w:val="000000"/>
          <w:sz w:val="32"/>
          <w:szCs w:val="32"/>
        </w:rPr>
        <w:lastRenderedPageBreak/>
        <w:t>为采购过程佐证文件，连同采购发票、验收凭证一同送财务处报销入账(2万元以上的项目还需要提供合同)。</w:t>
      </w:r>
    </w:p>
    <w:p w:rsidR="00E95320" w:rsidRDefault="00E95320" w:rsidP="00E95320">
      <w:pPr>
        <w:spacing w:line="600" w:lineRule="exact"/>
        <w:ind w:firstLineChars="200" w:firstLine="643"/>
        <w:rPr>
          <w:rFonts w:ascii="仿宋_GB2312" w:eastAsia="仿宋_GB2312" w:hAnsi="Times New Roman" w:hint="eastAsia"/>
          <w:color w:val="000000"/>
          <w:sz w:val="32"/>
          <w:szCs w:val="32"/>
        </w:rPr>
      </w:pPr>
      <w:r>
        <w:rPr>
          <w:rFonts w:ascii="仿宋_GB2312" w:eastAsia="仿宋_GB2312" w:hAnsi="宋体" w:hint="eastAsia"/>
          <w:b/>
          <w:color w:val="000000"/>
          <w:sz w:val="32"/>
          <w:szCs w:val="32"/>
        </w:rPr>
        <w:t>第六条</w:t>
      </w:r>
      <w:r>
        <w:rPr>
          <w:rFonts w:ascii="仿宋_GB2312" w:eastAsia="仿宋_GB2312" w:hAnsi="宋体" w:hint="eastAsia"/>
          <w:color w:val="000000"/>
          <w:sz w:val="32"/>
          <w:szCs w:val="32"/>
        </w:rPr>
        <w:t xml:space="preserve">  科研材料采购规程</w:t>
      </w:r>
    </w:p>
    <w:p w:rsidR="00E95320" w:rsidRDefault="00E95320" w:rsidP="00E95320">
      <w:pPr>
        <w:spacing w:line="600" w:lineRule="exact"/>
        <w:ind w:firstLineChars="200" w:firstLine="640"/>
        <w:rPr>
          <w:rFonts w:ascii="仿宋_GB2312" w:eastAsia="仿宋_GB2312" w:hint="eastAsia"/>
          <w:color w:val="000000"/>
          <w:sz w:val="32"/>
          <w:szCs w:val="32"/>
        </w:rPr>
      </w:pPr>
      <w:r>
        <w:rPr>
          <w:rFonts w:ascii="仿宋_GB2312" w:eastAsia="仿宋_GB2312" w:hAnsi="宋体" w:hint="eastAsia"/>
          <w:color w:val="000000"/>
          <w:sz w:val="32"/>
          <w:szCs w:val="32"/>
        </w:rPr>
        <w:t>1.教研室、研究室或课题组填报《齐齐哈尔医学院分散采购询价通知书》，内容包括采购材料明细（品名、规格、数量、单位、单价及总价）、经费预算及相应商务条款（包装运输方式、交货地点及时间等），向部门提请采购申报。</w:t>
      </w:r>
    </w:p>
    <w:p w:rsidR="00E95320" w:rsidRDefault="00E95320" w:rsidP="00E95320">
      <w:pPr>
        <w:spacing w:line="600" w:lineRule="exact"/>
        <w:ind w:firstLineChars="200" w:firstLine="640"/>
        <w:rPr>
          <w:rFonts w:ascii="仿宋_GB2312" w:eastAsia="仿宋_GB2312" w:hint="eastAsia"/>
          <w:color w:val="000000"/>
          <w:sz w:val="32"/>
          <w:szCs w:val="32"/>
        </w:rPr>
      </w:pPr>
      <w:r>
        <w:rPr>
          <w:rFonts w:ascii="仿宋_GB2312" w:eastAsia="仿宋_GB2312" w:hAnsi="宋体" w:hint="eastAsia"/>
          <w:color w:val="000000"/>
          <w:sz w:val="32"/>
          <w:szCs w:val="32"/>
        </w:rPr>
        <w:t>2.部门根据采购申报建立采购小组，向不少于3家的潜在供应商发出采购邀约。</w:t>
      </w:r>
    </w:p>
    <w:p w:rsidR="00E95320" w:rsidRDefault="00E95320" w:rsidP="00E95320">
      <w:pPr>
        <w:spacing w:line="600" w:lineRule="exact"/>
        <w:ind w:firstLineChars="200" w:firstLine="640"/>
        <w:rPr>
          <w:rFonts w:ascii="仿宋_GB2312" w:eastAsia="仿宋_GB2312" w:hint="eastAsia"/>
          <w:color w:val="000000"/>
          <w:sz w:val="32"/>
          <w:szCs w:val="32"/>
        </w:rPr>
      </w:pPr>
      <w:r>
        <w:rPr>
          <w:rFonts w:ascii="仿宋_GB2312" w:eastAsia="仿宋_GB2312" w:hAnsi="宋体" w:hint="eastAsia"/>
          <w:color w:val="000000"/>
          <w:sz w:val="32"/>
          <w:szCs w:val="32"/>
        </w:rPr>
        <w:t>3.潜在供应商按规定时限向采购小组回复采购报价及相关商务条款响应文件。</w:t>
      </w:r>
    </w:p>
    <w:p w:rsidR="00E95320" w:rsidRDefault="00E95320" w:rsidP="00E95320">
      <w:pPr>
        <w:spacing w:line="600" w:lineRule="exact"/>
        <w:ind w:firstLineChars="200" w:firstLine="640"/>
        <w:rPr>
          <w:rFonts w:ascii="仿宋_GB2312" w:eastAsia="仿宋_GB2312" w:hint="eastAsia"/>
          <w:color w:val="000000"/>
          <w:sz w:val="32"/>
          <w:szCs w:val="32"/>
        </w:rPr>
      </w:pPr>
      <w:r>
        <w:rPr>
          <w:rFonts w:ascii="仿宋_GB2312" w:eastAsia="仿宋_GB2312" w:hAnsi="宋体" w:hint="eastAsia"/>
          <w:color w:val="000000"/>
          <w:sz w:val="32"/>
          <w:szCs w:val="32"/>
        </w:rPr>
        <w:t>4.采购工作小组根据潜在供应商报价及商务条款响应文件评定供应商。</w:t>
      </w:r>
    </w:p>
    <w:p w:rsidR="00E95320" w:rsidRDefault="00E95320" w:rsidP="00E95320">
      <w:pPr>
        <w:spacing w:line="600" w:lineRule="exact"/>
        <w:ind w:firstLineChars="200" w:firstLine="640"/>
        <w:rPr>
          <w:rFonts w:ascii="仿宋_GB2312" w:eastAsia="仿宋_GB2312" w:hAnsi="宋体" w:hint="eastAsia"/>
          <w:color w:val="000000"/>
          <w:sz w:val="32"/>
          <w:szCs w:val="32"/>
        </w:rPr>
      </w:pPr>
      <w:r>
        <w:rPr>
          <w:rFonts w:ascii="仿宋_GB2312" w:eastAsia="仿宋_GB2312" w:hAnsi="宋体" w:hint="eastAsia"/>
          <w:color w:val="000000"/>
          <w:sz w:val="32"/>
          <w:szCs w:val="32"/>
        </w:rPr>
        <w:t>5.采购工作小组评定结果需由部门主管领导审核确认。</w:t>
      </w:r>
    </w:p>
    <w:p w:rsidR="00E95320" w:rsidRDefault="00E95320" w:rsidP="00E95320">
      <w:pPr>
        <w:spacing w:line="600" w:lineRule="exact"/>
        <w:ind w:firstLineChars="200" w:firstLine="640"/>
        <w:rPr>
          <w:rFonts w:ascii="仿宋_GB2312" w:eastAsia="仿宋_GB2312" w:hAnsi="Times New Roman" w:hint="eastAsia"/>
          <w:color w:val="000000"/>
          <w:sz w:val="32"/>
          <w:szCs w:val="32"/>
        </w:rPr>
      </w:pPr>
      <w:r>
        <w:rPr>
          <w:rFonts w:ascii="仿宋_GB2312" w:eastAsia="仿宋_GB2312" w:hAnsi="宋体" w:hint="eastAsia"/>
          <w:color w:val="000000"/>
          <w:sz w:val="32"/>
          <w:szCs w:val="32"/>
        </w:rPr>
        <w:t>6.采购申报、采购邀约、供应商报价、询价评审报告及特殊采购事项说明书等，在相互传输过程中可以是电子文件（邮件或是QQ截图等），但最终存档或提交财务作为报销佐证资料时，必须是纸介文件，签字盖章齐全。</w:t>
      </w:r>
    </w:p>
    <w:p w:rsidR="00E95320" w:rsidRDefault="00E95320" w:rsidP="00E95320">
      <w:pPr>
        <w:spacing w:line="600" w:lineRule="exact"/>
        <w:ind w:firstLineChars="200" w:firstLine="643"/>
        <w:rPr>
          <w:rFonts w:ascii="仿宋_GB2312" w:eastAsia="仿宋_GB2312" w:hint="eastAsia"/>
          <w:color w:val="000000"/>
          <w:sz w:val="32"/>
          <w:szCs w:val="32"/>
        </w:rPr>
      </w:pPr>
      <w:r>
        <w:rPr>
          <w:rFonts w:ascii="仿宋_GB2312" w:eastAsia="仿宋_GB2312" w:hAnsi="宋体" w:hint="eastAsia"/>
          <w:b/>
          <w:color w:val="000000"/>
          <w:sz w:val="32"/>
          <w:szCs w:val="32"/>
        </w:rPr>
        <w:t>第七条</w:t>
      </w:r>
      <w:r>
        <w:rPr>
          <w:rFonts w:ascii="仿宋_GB2312" w:eastAsia="仿宋_GB2312" w:hAnsi="宋体" w:hint="eastAsia"/>
          <w:color w:val="000000"/>
          <w:sz w:val="32"/>
          <w:szCs w:val="32"/>
        </w:rPr>
        <w:t xml:space="preserve">  科研材料管理要严格执行验收、领用登记制度，并按制式表格填写相应凭证。按照“不相容岗位相对分离”的原则，科研材料采购人与验收人、保管人与领用人角色应该相对分离。</w:t>
      </w:r>
      <w:r>
        <w:rPr>
          <w:rFonts w:ascii="仿宋_GB2312" w:eastAsia="仿宋_GB2312" w:hAnsi="宋体" w:hint="eastAsia"/>
          <w:color w:val="000000"/>
          <w:sz w:val="32"/>
          <w:szCs w:val="32"/>
        </w:rPr>
        <w:lastRenderedPageBreak/>
        <w:t>不得由同一人办理科研经费采购、验收、登记业务全过程。</w:t>
      </w:r>
    </w:p>
    <w:p w:rsidR="00E95320" w:rsidRDefault="00E95320" w:rsidP="00E95320">
      <w:pPr>
        <w:spacing w:line="600" w:lineRule="exact"/>
        <w:ind w:firstLineChars="200" w:firstLine="643"/>
        <w:rPr>
          <w:rFonts w:ascii="仿宋_GB2312" w:eastAsia="仿宋_GB2312" w:hint="eastAsia"/>
          <w:color w:val="000000"/>
          <w:sz w:val="32"/>
          <w:szCs w:val="32"/>
        </w:rPr>
      </w:pPr>
      <w:r>
        <w:rPr>
          <w:rFonts w:ascii="仿宋_GB2312" w:eastAsia="仿宋_GB2312" w:hAnsi="宋体" w:hint="eastAsia"/>
          <w:b/>
          <w:color w:val="000000"/>
          <w:sz w:val="32"/>
          <w:szCs w:val="32"/>
        </w:rPr>
        <w:t>第八条</w:t>
      </w:r>
      <w:r>
        <w:rPr>
          <w:rFonts w:ascii="仿宋_GB2312" w:eastAsia="仿宋_GB2312" w:hAnsi="宋体" w:hint="eastAsia"/>
          <w:color w:val="000000"/>
          <w:sz w:val="32"/>
          <w:szCs w:val="32"/>
        </w:rPr>
        <w:t xml:space="preserve">  科研材料采购档案包括《课题经费预算审批表（含预算调整）》《齐齐哈尔医学院询价通知书》《齐齐哈尔医学院询价评审报告》《齐齐哈尔医学院XX单位购置XX材料的业务说明》以及2万元以上项目的合同等。科研材料采购档案比照财务档案保管年限，由项目管理部门负责集中保管15年。</w:t>
      </w:r>
    </w:p>
    <w:p w:rsidR="00E95320" w:rsidRDefault="00E95320" w:rsidP="00E95320">
      <w:pPr>
        <w:spacing w:line="600" w:lineRule="exact"/>
        <w:ind w:firstLineChars="200" w:firstLine="643"/>
        <w:rPr>
          <w:rFonts w:ascii="仿宋_GB2312" w:eastAsia="仿宋_GB2312" w:hint="eastAsia"/>
          <w:color w:val="000000"/>
          <w:sz w:val="32"/>
          <w:szCs w:val="32"/>
        </w:rPr>
      </w:pPr>
      <w:r>
        <w:rPr>
          <w:rFonts w:ascii="仿宋_GB2312" w:eastAsia="仿宋_GB2312" w:hAnsi="宋体" w:hint="eastAsia"/>
          <w:b/>
          <w:color w:val="000000"/>
          <w:sz w:val="32"/>
          <w:szCs w:val="32"/>
        </w:rPr>
        <w:t>第九条</w:t>
      </w:r>
      <w:r>
        <w:rPr>
          <w:rFonts w:ascii="仿宋_GB2312" w:eastAsia="仿宋_GB2312" w:hAnsi="宋体" w:hint="eastAsia"/>
          <w:color w:val="000000"/>
          <w:sz w:val="32"/>
          <w:szCs w:val="32"/>
        </w:rPr>
        <w:t xml:space="preserve">  利用科研经费采购仪器设备、家具、图书等固定资产，执行学院有关规定。</w:t>
      </w:r>
    </w:p>
    <w:p w:rsidR="00E95320" w:rsidRDefault="00E95320" w:rsidP="00E95320">
      <w:pPr>
        <w:spacing w:line="600" w:lineRule="exact"/>
        <w:ind w:firstLineChars="200" w:firstLine="643"/>
        <w:rPr>
          <w:rFonts w:ascii="仿宋_GB2312" w:eastAsia="仿宋_GB2312" w:hint="eastAsia"/>
          <w:color w:val="000000"/>
          <w:sz w:val="32"/>
          <w:szCs w:val="32"/>
        </w:rPr>
      </w:pPr>
      <w:r>
        <w:rPr>
          <w:rFonts w:ascii="仿宋_GB2312" w:eastAsia="仿宋_GB2312" w:hAnsi="宋体" w:hint="eastAsia"/>
          <w:b/>
          <w:color w:val="000000"/>
          <w:sz w:val="32"/>
          <w:szCs w:val="32"/>
        </w:rPr>
        <w:t>第十条</w:t>
      </w:r>
      <w:r>
        <w:rPr>
          <w:rFonts w:ascii="仿宋_GB2312" w:eastAsia="仿宋_GB2312" w:hAnsi="宋体" w:hint="eastAsia"/>
          <w:color w:val="000000"/>
          <w:sz w:val="32"/>
          <w:szCs w:val="32"/>
        </w:rPr>
        <w:t xml:space="preserve">  国有资产管理处、科研处对科研材料部门分散采购业务负有监督、指导责任，定</w:t>
      </w:r>
      <w:bookmarkStart w:id="0" w:name="_GoBack"/>
      <w:bookmarkEnd w:id="0"/>
      <w:r>
        <w:rPr>
          <w:rFonts w:ascii="仿宋_GB2312" w:eastAsia="仿宋_GB2312" w:hAnsi="宋体" w:hint="eastAsia"/>
          <w:color w:val="000000"/>
          <w:sz w:val="32"/>
          <w:szCs w:val="32"/>
        </w:rPr>
        <w:t>期组织财务处、审计处等相关单位对相关部门科研材料分散采购档案进行联合检查。对采购程序、台账记录、档案管理不合格的提出整改建议；整改不合格或拒不整改的，于下一年度取消该部门询价比价采购政策。</w:t>
      </w:r>
    </w:p>
    <w:p w:rsidR="00E95320" w:rsidRDefault="00E95320" w:rsidP="00E95320">
      <w:pPr>
        <w:spacing w:line="600" w:lineRule="exact"/>
        <w:ind w:firstLineChars="200" w:firstLine="643"/>
        <w:rPr>
          <w:rFonts w:ascii="仿宋_GB2312" w:eastAsia="仿宋_GB2312" w:hAnsi="宋体" w:hint="eastAsia"/>
          <w:color w:val="000000"/>
          <w:sz w:val="32"/>
          <w:szCs w:val="32"/>
        </w:rPr>
      </w:pPr>
      <w:r>
        <w:rPr>
          <w:rFonts w:ascii="仿宋_GB2312" w:eastAsia="仿宋_GB2312" w:hAnsi="宋体" w:hint="eastAsia"/>
          <w:b/>
          <w:color w:val="000000"/>
          <w:sz w:val="32"/>
          <w:szCs w:val="32"/>
        </w:rPr>
        <w:t xml:space="preserve">第十一条  </w:t>
      </w:r>
      <w:r>
        <w:rPr>
          <w:rFonts w:ascii="仿宋_GB2312" w:eastAsia="仿宋_GB2312" w:hAnsi="宋体" w:hint="eastAsia"/>
          <w:color w:val="000000"/>
          <w:sz w:val="32"/>
          <w:szCs w:val="32"/>
        </w:rPr>
        <w:t>资本性支出项目（需入固定资产项目）,学院所属各部门使用重点专业、重点学科等平台经费采购单价或批量5万元以上的项目，按照《齐齐哈尔医学院采购管理办法》《齐齐哈尔医学院采购管理办法实施细则》执行。</w:t>
      </w:r>
    </w:p>
    <w:p w:rsidR="00E95320" w:rsidRDefault="00E95320" w:rsidP="00E95320">
      <w:pPr>
        <w:spacing w:line="600" w:lineRule="exact"/>
        <w:ind w:firstLineChars="200" w:firstLine="643"/>
        <w:rPr>
          <w:rFonts w:ascii="仿宋_GB2312" w:eastAsia="仿宋_GB2312" w:hAnsi="Times New Roman" w:hint="eastAsia"/>
          <w:color w:val="000000"/>
          <w:sz w:val="32"/>
          <w:szCs w:val="32"/>
        </w:rPr>
      </w:pPr>
      <w:r>
        <w:rPr>
          <w:rFonts w:ascii="仿宋_GB2312" w:eastAsia="仿宋_GB2312" w:hAnsi="宋体" w:hint="eastAsia"/>
          <w:b/>
          <w:color w:val="000000"/>
          <w:sz w:val="32"/>
          <w:szCs w:val="32"/>
        </w:rPr>
        <w:t>第十二条</w:t>
      </w:r>
      <w:r>
        <w:rPr>
          <w:rFonts w:ascii="仿宋_GB2312" w:eastAsia="仿宋_GB2312" w:hAnsi="宋体" w:hint="eastAsia"/>
          <w:color w:val="000000"/>
          <w:sz w:val="32"/>
          <w:szCs w:val="32"/>
        </w:rPr>
        <w:t xml:space="preserve">  本办法由国有资产管理处负责解释。</w:t>
      </w:r>
    </w:p>
    <w:p w:rsidR="00E95320" w:rsidRDefault="00E95320" w:rsidP="00E95320">
      <w:pPr>
        <w:spacing w:line="600" w:lineRule="exact"/>
        <w:ind w:firstLineChars="200" w:firstLine="643"/>
        <w:rPr>
          <w:rFonts w:ascii="仿宋_GB2312" w:eastAsia="仿宋_GB2312" w:hAnsi="宋体"/>
          <w:color w:val="000000"/>
          <w:sz w:val="32"/>
          <w:szCs w:val="32"/>
        </w:rPr>
        <w:sectPr w:rsidR="00E95320">
          <w:footerReference w:type="default" r:id="rId4"/>
          <w:pgSz w:w="11906" w:h="16838"/>
          <w:pgMar w:top="1985" w:right="1474" w:bottom="1985" w:left="1588" w:header="851" w:footer="992" w:gutter="0"/>
          <w:pgNumType w:fmt="numberInDash"/>
          <w:cols w:space="720"/>
          <w:titlePg/>
          <w:docGrid w:type="lines" w:linePitch="312"/>
        </w:sectPr>
      </w:pPr>
      <w:r>
        <w:rPr>
          <w:rFonts w:ascii="仿宋_GB2312" w:eastAsia="仿宋_GB2312" w:hAnsi="宋体" w:hint="eastAsia"/>
          <w:b/>
          <w:color w:val="000000"/>
          <w:sz w:val="32"/>
          <w:szCs w:val="32"/>
        </w:rPr>
        <w:t>第十三条</w:t>
      </w:r>
      <w:r>
        <w:rPr>
          <w:rFonts w:ascii="仿宋_GB2312" w:eastAsia="仿宋_GB2312" w:hAnsi="宋体" w:hint="eastAsia"/>
          <w:color w:val="000000"/>
          <w:sz w:val="32"/>
          <w:szCs w:val="32"/>
        </w:rPr>
        <w:t xml:space="preserve">  本办法自公布之日起施行，原《关于做好利用科研课题经费采购实验材料有关工作的通知》（院政发〔2015〕40号）和《齐齐哈尔医学院科研课题材料采购管</w:t>
      </w:r>
    </w:p>
    <w:p w:rsidR="00E95320" w:rsidRDefault="00E95320" w:rsidP="00E95320">
      <w:pPr>
        <w:spacing w:line="600" w:lineRule="exact"/>
        <w:rPr>
          <w:rFonts w:ascii="仿宋_GB2312" w:eastAsia="仿宋_GB2312" w:hint="eastAsia"/>
          <w:color w:val="000000"/>
          <w:sz w:val="32"/>
          <w:szCs w:val="32"/>
        </w:rPr>
      </w:pPr>
      <w:r>
        <w:rPr>
          <w:rFonts w:ascii="仿宋_GB2312" w:eastAsia="仿宋_GB2312" w:hAnsi="宋体" w:hint="eastAsia"/>
          <w:color w:val="000000"/>
          <w:sz w:val="32"/>
          <w:szCs w:val="32"/>
        </w:rPr>
        <w:lastRenderedPageBreak/>
        <w:t>理暂行办法》（院政发〔2018〕163号）同时废止。</w:t>
      </w:r>
    </w:p>
    <w:p w:rsidR="00E95320" w:rsidRDefault="00E95320" w:rsidP="00E95320">
      <w:pPr>
        <w:spacing w:line="600" w:lineRule="exact"/>
        <w:rPr>
          <w:rFonts w:ascii="仿宋_GB2312" w:eastAsia="仿宋_GB2312" w:hAnsi="宋体" w:hint="eastAsia"/>
          <w:color w:val="000000"/>
          <w:sz w:val="32"/>
          <w:szCs w:val="32"/>
        </w:rPr>
      </w:pPr>
    </w:p>
    <w:p w:rsidR="00E95320" w:rsidRDefault="00E95320" w:rsidP="00E95320">
      <w:pPr>
        <w:spacing w:line="600" w:lineRule="exact"/>
        <w:ind w:firstLineChars="200" w:firstLine="640"/>
        <w:rPr>
          <w:rFonts w:ascii="仿宋_GB2312" w:eastAsia="仿宋_GB2312" w:hint="eastAsia"/>
          <w:color w:val="000000"/>
          <w:sz w:val="32"/>
          <w:szCs w:val="32"/>
        </w:rPr>
      </w:pPr>
      <w:r>
        <w:rPr>
          <w:rFonts w:ascii="仿宋_GB2312" w:eastAsia="仿宋_GB2312" w:hAnsi="宋体" w:hint="eastAsia"/>
          <w:color w:val="000000"/>
          <w:sz w:val="32"/>
          <w:szCs w:val="32"/>
        </w:rPr>
        <w:t>附：1.齐齐哈尔医学院询价通知书</w:t>
      </w:r>
    </w:p>
    <w:p w:rsidR="00E95320" w:rsidRDefault="00E95320" w:rsidP="00E95320">
      <w:pPr>
        <w:spacing w:line="600" w:lineRule="exact"/>
        <w:rPr>
          <w:rFonts w:ascii="仿宋_GB2312" w:eastAsia="仿宋_GB2312" w:hint="eastAsia"/>
          <w:color w:val="000000"/>
          <w:sz w:val="32"/>
          <w:szCs w:val="32"/>
        </w:rPr>
      </w:pPr>
      <w:r>
        <w:rPr>
          <w:rFonts w:ascii="仿宋_GB2312" w:eastAsia="仿宋_GB2312" w:hAnsi="宋体" w:hint="eastAsia"/>
          <w:color w:val="000000"/>
          <w:sz w:val="32"/>
          <w:szCs w:val="32"/>
        </w:rPr>
        <w:t xml:space="preserve">        2.齐齐哈尔医学院询价评审报告</w:t>
      </w:r>
    </w:p>
    <w:p w:rsidR="00E95320" w:rsidRDefault="00E95320" w:rsidP="00E95320">
      <w:pPr>
        <w:spacing w:line="600" w:lineRule="exact"/>
        <w:rPr>
          <w:rFonts w:ascii="仿宋_GB2312" w:eastAsia="仿宋_GB2312" w:hAnsi="宋体" w:hint="eastAsia"/>
          <w:color w:val="000000"/>
          <w:sz w:val="32"/>
          <w:szCs w:val="32"/>
        </w:rPr>
      </w:pPr>
      <w:r>
        <w:rPr>
          <w:rFonts w:ascii="仿宋_GB2312" w:eastAsia="仿宋_GB2312" w:hAnsi="宋体" w:hint="eastAsia"/>
          <w:color w:val="000000"/>
          <w:sz w:val="32"/>
          <w:szCs w:val="32"/>
        </w:rPr>
        <w:t xml:space="preserve">        3.齐齐哈尔医学院XX单位购置XX材料的业务说明</w:t>
      </w:r>
    </w:p>
    <w:p w:rsidR="00E95320" w:rsidRDefault="00E95320" w:rsidP="00E95320">
      <w:pPr>
        <w:spacing w:line="600" w:lineRule="exact"/>
        <w:rPr>
          <w:rFonts w:ascii="仿宋_GB2312" w:eastAsia="仿宋_GB2312" w:hAnsi="宋体" w:hint="eastAsia"/>
          <w:color w:val="000000"/>
          <w:sz w:val="32"/>
          <w:szCs w:val="32"/>
        </w:rPr>
      </w:pPr>
      <w:r>
        <w:rPr>
          <w:rFonts w:ascii="仿宋_GB2312" w:eastAsia="仿宋_GB2312" w:hAnsi="宋体" w:hint="eastAsia"/>
          <w:color w:val="000000"/>
          <w:sz w:val="32"/>
          <w:szCs w:val="32"/>
        </w:rPr>
        <w:t xml:space="preserve">        4.科研材料验收明细表</w:t>
      </w:r>
    </w:p>
    <w:p w:rsidR="00331283" w:rsidRDefault="00331283">
      <w:pPr>
        <w:rPr>
          <w:rFonts w:hint="eastAsia"/>
        </w:rPr>
      </w:pPr>
    </w:p>
    <w:sectPr w:rsidR="00331283" w:rsidSect="0033128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hakuyoxingshu7000"/>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62D4" w:rsidRPr="00B51BC6" w:rsidRDefault="00E95320">
    <w:pPr>
      <w:pStyle w:val="a3"/>
      <w:framePr w:wrap="around" w:vAnchor="text" w:hAnchor="margin" w:xAlign="outside" w:y="1"/>
      <w:rPr>
        <w:rStyle w:val="a4"/>
        <w:rFonts w:ascii="宋体" w:hAnsi="宋体"/>
        <w:sz w:val="28"/>
        <w:szCs w:val="28"/>
      </w:rPr>
    </w:pPr>
    <w:r w:rsidRPr="00B51BC6">
      <w:rPr>
        <w:rFonts w:ascii="宋体" w:hAnsi="宋体"/>
        <w:sz w:val="28"/>
        <w:szCs w:val="28"/>
      </w:rPr>
      <w:fldChar w:fldCharType="begin"/>
    </w:r>
    <w:r w:rsidRPr="00B51BC6">
      <w:rPr>
        <w:rStyle w:val="a4"/>
        <w:rFonts w:ascii="宋体" w:hAnsi="宋体"/>
        <w:sz w:val="28"/>
        <w:szCs w:val="28"/>
      </w:rPr>
      <w:instrText xml:space="preserve">PAGE  </w:instrText>
    </w:r>
    <w:r w:rsidRPr="00B51BC6">
      <w:rPr>
        <w:rFonts w:ascii="宋体" w:hAnsi="宋体"/>
        <w:sz w:val="28"/>
        <w:szCs w:val="28"/>
      </w:rPr>
      <w:fldChar w:fldCharType="separate"/>
    </w:r>
    <w:r>
      <w:rPr>
        <w:rStyle w:val="a4"/>
        <w:rFonts w:ascii="宋体" w:hAnsi="宋体"/>
        <w:noProof/>
        <w:sz w:val="28"/>
        <w:szCs w:val="28"/>
      </w:rPr>
      <w:t>5</w:t>
    </w:r>
    <w:r w:rsidRPr="00B51BC6">
      <w:rPr>
        <w:rFonts w:ascii="宋体" w:hAnsi="宋体"/>
        <w:sz w:val="28"/>
        <w:szCs w:val="28"/>
      </w:rPr>
      <w:fldChar w:fldCharType="end"/>
    </w:r>
  </w:p>
  <w:p w:rsidR="003262D4" w:rsidRDefault="00E95320">
    <w:pPr>
      <w:pStyle w:val="a3"/>
      <w:ind w:right="360" w:firstLine="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95320"/>
    <w:rsid w:val="00331283"/>
    <w:rsid w:val="00E953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532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2"/>
    <w:rsid w:val="00E95320"/>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E95320"/>
    <w:rPr>
      <w:rFonts w:ascii="Calibri" w:eastAsia="宋体" w:hAnsi="Calibri" w:cs="Times New Roman"/>
      <w:sz w:val="18"/>
      <w:szCs w:val="18"/>
    </w:rPr>
  </w:style>
  <w:style w:type="character" w:customStyle="1" w:styleId="Char2">
    <w:name w:val="页脚 Char2"/>
    <w:link w:val="a3"/>
    <w:rsid w:val="00E95320"/>
    <w:rPr>
      <w:rFonts w:ascii="Calibri" w:eastAsia="宋体" w:hAnsi="Calibri" w:cs="Times New Roman"/>
      <w:sz w:val="18"/>
      <w:szCs w:val="18"/>
    </w:rPr>
  </w:style>
  <w:style w:type="character" w:styleId="a4">
    <w:name w:val="page number"/>
    <w:basedOn w:val="a0"/>
    <w:rsid w:val="00E95320"/>
  </w:style>
  <w:style w:type="paragraph" w:customStyle="1" w:styleId="ListParagraph">
    <w:name w:val="List Paragraph"/>
    <w:basedOn w:val="a"/>
    <w:rsid w:val="00E95320"/>
    <w:pPr>
      <w:ind w:firstLineChars="200" w:firstLine="420"/>
    </w:pPr>
    <w:rPr>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313</Words>
  <Characters>1788</Characters>
  <Application>Microsoft Office Word</Application>
  <DocSecurity>0</DocSecurity>
  <Lines>14</Lines>
  <Paragraphs>4</Paragraphs>
  <ScaleCrop>false</ScaleCrop>
  <Company/>
  <LinksUpToDate>false</LinksUpToDate>
  <CharactersWithSpaces>2097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2022-05-03T03:15:00Z</dcterms:created>
  <dcterms:modified xsi:type="dcterms:W3CDTF">2022-05-03T03:15:00Z</dcterms:modified>
</cp:coreProperties>
</file>