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 w:bidi="ar"/>
        </w:rPr>
        <w:t>2019年6月四六级报名缴费流程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报名资格确认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28"/>
          <w:szCs w:val="28"/>
          <w:lang w:eastAsia="zh-CN" w:bidi="ar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 w:bidi="ar"/>
        </w:rPr>
        <w:t>1.</w:t>
      </w:r>
      <w:r>
        <w:rPr>
          <w:rFonts w:hint="eastAsia" w:ascii="黑体" w:hAnsi="黑体" w:eastAsia="黑体" w:cs="黑体"/>
          <w:sz w:val="28"/>
          <w:szCs w:val="28"/>
          <w:lang w:eastAsia="zh-CN" w:bidi="ar"/>
        </w:rPr>
        <w:t>考</w:t>
      </w:r>
      <w:r>
        <w:rPr>
          <w:rFonts w:hint="eastAsia" w:ascii="黑体" w:hAnsi="黑体" w:eastAsia="黑体" w:cs="黑体"/>
          <w:sz w:val="28"/>
          <w:szCs w:val="28"/>
          <w:lang w:eastAsia="zh-CN" w:bidi="ar"/>
        </w:rPr>
        <w:t>生登录网上报名系统(http://cet-bm.neea.edu.cn)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3267710" cy="2707005"/>
            <wp:effectExtent l="0" t="0" r="8890" b="17145"/>
            <wp:docPr id="20" name="图片 2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67710" cy="2707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color w:val="FF000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 w:bidi="ar"/>
        </w:rPr>
        <w:t>2.有ETEST通行证（账号）的考生，可点击进入报名。没有通行证的考生，点击登录页面中的“用户注册”按钮，即可进入通行证注册页面。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3034030" cy="1631950"/>
            <wp:effectExtent l="0" t="0" r="13970" b="6350"/>
            <wp:docPr id="24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34030" cy="163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 w:bidi="ar"/>
        </w:rPr>
        <w:t>“点击注册”转到</w:t>
      </w:r>
      <w:r>
        <w:rPr>
          <w:rFonts w:hint="eastAsia" w:ascii="黑体" w:hAnsi="黑体" w:eastAsia="黑体" w:cs="黑体"/>
          <w:sz w:val="28"/>
          <w:szCs w:val="28"/>
          <w:lang w:val="en-US" w:eastAsia="zh-CN" w:bidi="ar"/>
        </w:rPr>
        <w:sym w:font="Wingdings" w:char="00E0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2148840" cy="2212340"/>
            <wp:effectExtent l="0" t="0" r="3810" b="1651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2212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color w:val="FF000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 w:bidi="ar"/>
        </w:rPr>
        <w:t>3.注册完成后，考生输入账号、密码、验证码，点击“登录”按钮，可以修改个人资料和修改密码。</w:t>
      </w:r>
      <w:r>
        <w:rPr>
          <w:rFonts w:hint="eastAsia" w:ascii="黑体" w:hAnsi="黑体" w:eastAsia="黑体" w:cs="黑体"/>
          <w:color w:val="FF0000"/>
          <w:sz w:val="28"/>
          <w:szCs w:val="28"/>
          <w:lang w:val="en-US" w:eastAsia="zh-CN" w:bidi="ar"/>
        </w:rPr>
        <w:t>考生需牢记账号和密码，教务处考试中心没有权限去重置考生密码。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4478020" cy="2597150"/>
            <wp:effectExtent l="0" t="0" r="17780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05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 w:bidi="ar"/>
        </w:rPr>
        <w:t>二、开始报名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3819525" cy="1901825"/>
            <wp:effectExtent l="0" t="0" r="9525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 w:bidi="ar"/>
        </w:rPr>
        <w:t>点击“开始报名”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5005070" cy="3062605"/>
            <wp:effectExtent l="0" t="0" r="5080" b="444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24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报名协议页面，勾选同意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进入资格查询页面，输入考生的姓名、证件号、选择证件类型点击“查询”按钮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4558665" cy="2425065"/>
            <wp:effectExtent l="0" t="0" r="13335" b="1333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58665" cy="2425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进入资格信息确认页面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4421505" cy="3446145"/>
            <wp:effectExtent l="0" t="0" r="17145" b="190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21505" cy="344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考生可以在这个页面，检查自己的照片和基本信息是否正确，查看自己的报考资格科目和进行CET6资格复核申请。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color w:val="FF000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color w:val="FF0000"/>
          <w:sz w:val="28"/>
          <w:szCs w:val="28"/>
          <w:lang w:eastAsia="zh-CN" w:bidi="ar"/>
        </w:rPr>
        <w:t>注：如考生信息错误，请立即与教务处考试中心联系，电话：</w:t>
      </w:r>
      <w:r>
        <w:rPr>
          <w:rFonts w:hint="eastAsia" w:ascii="黑体" w:hAnsi="黑体" w:eastAsia="黑体" w:cs="黑体"/>
          <w:color w:val="FF0000"/>
          <w:sz w:val="28"/>
          <w:szCs w:val="28"/>
          <w:lang w:val="en-US" w:eastAsia="zh-CN" w:bidi="ar"/>
        </w:rPr>
        <w:t>2663866,13504522752，15645297573。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after="156" w:line="360" w:lineRule="auto"/>
        <w:ind w:leftChars="0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eastAsia="zh-CN" w:bidi="ar"/>
        </w:rPr>
        <w:t>三、</w:t>
      </w:r>
      <w:r>
        <w:rPr>
          <w:rFonts w:hint="eastAsia" w:ascii="黑体" w:hAnsi="黑体" w:eastAsia="黑体" w:cs="黑体"/>
          <w:sz w:val="28"/>
          <w:szCs w:val="28"/>
          <w:lang w:bidi="ar"/>
        </w:rPr>
        <w:t>CET6级复核通过CET6级复核自动通过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4626610" cy="2815590"/>
            <wp:effectExtent l="0" t="0" r="2540" b="381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26610" cy="2815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after="312" w:line="360" w:lineRule="auto"/>
        <w:textAlignment w:val="auto"/>
        <w:rPr>
          <w:rFonts w:hint="eastAsia" w:ascii="黑体" w:hAnsi="黑体" w:eastAsia="黑体" w:cs="黑体"/>
          <w:sz w:val="28"/>
          <w:szCs w:val="28"/>
          <w:lang w:eastAsia="zh-CN"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考生登录系统，在考生报名信息页面，点击“CET6资格复核”按钮</w:t>
      </w:r>
      <w:r>
        <w:rPr>
          <w:rFonts w:hint="eastAsia" w:ascii="黑体" w:hAnsi="黑体" w:eastAsia="黑体" w:cs="黑体"/>
          <w:sz w:val="28"/>
          <w:szCs w:val="28"/>
          <w:lang w:eastAsia="zh-CN" w:bidi="ar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3930650" cy="2500630"/>
            <wp:effectExtent l="0" t="0" r="12700" b="1397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354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line="360" w:lineRule="auto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填写考生的四级准考证号，如果准考证号正确，那么姓名和证件号码任意一项正确就可以自动审核通过。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3963670" cy="2301240"/>
            <wp:effectExtent l="0" t="0" r="17780" b="3810"/>
            <wp:docPr id="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29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after="312" w:line="360" w:lineRule="auto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eastAsia="zh-CN" w:bidi="ar"/>
        </w:rPr>
        <w:t>四</w:t>
      </w:r>
      <w:r>
        <w:rPr>
          <w:rFonts w:hint="eastAsia" w:ascii="黑体" w:hAnsi="黑体" w:eastAsia="黑体" w:cs="黑体"/>
          <w:sz w:val="28"/>
          <w:szCs w:val="28"/>
          <w:lang w:bidi="ar"/>
        </w:rPr>
        <w:t>、CET6级复核不自动通过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4458970" cy="2931160"/>
            <wp:effectExtent l="0" t="0" r="17780" b="254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83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line="360" w:lineRule="auto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考生登录系统，在考生报名信息页面，点击“CET6资格复核”按钮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5272405" cy="3354070"/>
            <wp:effectExtent l="0" t="0" r="4445" b="1778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354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line="360" w:lineRule="auto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填写考生的四级准考证号，如果准考证号不正确，那么就不能自动审核通过。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5272405" cy="2496185"/>
            <wp:effectExtent l="0" t="0" r="4445" b="184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96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after="312" w:line="360" w:lineRule="auto"/>
        <w:textAlignment w:val="auto"/>
        <w:rPr>
          <w:rFonts w:hint="eastAsia" w:ascii="黑体" w:hAnsi="黑体" w:eastAsia="黑体" w:cs="黑体"/>
          <w:color w:val="FF0000"/>
          <w:sz w:val="28"/>
          <w:szCs w:val="28"/>
          <w:lang w:eastAsia="zh-CN"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提示保存成功，这时候就需要管理员在考务系统中进行操作通过或者不通过。</w:t>
      </w:r>
      <w:r>
        <w:rPr>
          <w:rFonts w:hint="eastAsia" w:ascii="黑体" w:hAnsi="黑体" w:eastAsia="黑体" w:cs="黑体"/>
          <w:color w:val="FF0000"/>
          <w:sz w:val="28"/>
          <w:szCs w:val="28"/>
          <w:lang w:eastAsia="zh-CN" w:bidi="ar"/>
        </w:rPr>
        <w:t>即考生四级已通过，但无法报名六级的情况，请联系教务处考试中心。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eastAsia="zh-CN" w:bidi="ar"/>
        </w:rPr>
        <w:t>五</w:t>
      </w:r>
      <w:r>
        <w:rPr>
          <w:rFonts w:hint="eastAsia" w:ascii="黑体" w:hAnsi="黑体" w:eastAsia="黑体" w:cs="黑体"/>
          <w:sz w:val="28"/>
          <w:szCs w:val="28"/>
          <w:lang w:bidi="ar"/>
        </w:rPr>
        <w:t>、考生报考笔试+口试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5273040" cy="4556760"/>
            <wp:effectExtent l="0" t="0" r="3810" b="1524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5567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after="156" w:line="360" w:lineRule="auto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在考生报名信息页面，点击“笔试报考”按钮，进入笔试报考页面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5268595" cy="2867025"/>
            <wp:effectExtent l="0" t="0" r="8255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选择要报考的科目，点击“提交”按钮，返回到考生报名页面，点击“口试报考”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5270500" cy="4394200"/>
            <wp:effectExtent l="0" t="0" r="6350" b="63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394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after="312" w:line="360" w:lineRule="auto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进入口试报考页面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5268595" cy="2647315"/>
            <wp:effectExtent l="0" t="0" r="8255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47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选择要报考的口试科目，点击“提交”按钮。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28"/>
          <w:szCs w:val="28"/>
          <w:lang w:eastAsia="zh-CN" w:bidi="ar"/>
        </w:rPr>
      </w:pPr>
      <w:r>
        <w:rPr>
          <w:rFonts w:hint="eastAsia" w:ascii="黑体" w:hAnsi="黑体" w:eastAsia="黑体" w:cs="黑体"/>
          <w:sz w:val="28"/>
          <w:szCs w:val="28"/>
          <w:lang w:eastAsia="zh-CN" w:bidi="ar"/>
        </w:rPr>
        <w:t>六、支付报名费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5270500" cy="2701925"/>
            <wp:effectExtent l="0" t="0" r="6350" b="317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0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after="312" w:line="360" w:lineRule="auto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点击“支付”按钮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5273675" cy="2535555"/>
            <wp:effectExtent l="0" t="0" r="3175" b="1714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355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line="360" w:lineRule="auto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弹出确认支付信息界面，点击“去支付”按钮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5266055" cy="3094990"/>
            <wp:effectExtent l="0" t="0" r="10795" b="1016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094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after="312" w:line="360" w:lineRule="auto"/>
        <w:textAlignment w:val="auto"/>
        <w:rPr>
          <w:rFonts w:hint="eastAsia" w:ascii="黑体" w:hAnsi="黑体" w:eastAsia="黑体" w:cs="黑体"/>
          <w:sz w:val="28"/>
          <w:szCs w:val="28"/>
          <w:lang w:eastAsia="zh-CN"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进入支付信息页面，可以选择支付宝支付，也可以选择首信易支付两种支付方式</w:t>
      </w:r>
      <w:r>
        <w:rPr>
          <w:rFonts w:hint="eastAsia" w:ascii="黑体" w:hAnsi="黑体" w:eastAsia="黑体" w:cs="黑体"/>
          <w:sz w:val="28"/>
          <w:szCs w:val="28"/>
          <w:lang w:eastAsia="zh-CN" w:bidi="ar"/>
        </w:rPr>
        <w:t>。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5266690" cy="1487170"/>
            <wp:effectExtent l="0" t="0" r="10160" b="1778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487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line="360" w:lineRule="auto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支付完成。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line="360" w:lineRule="auto"/>
        <w:textAlignment w:val="auto"/>
        <w:rPr>
          <w:rFonts w:hint="eastAsia" w:ascii="黑体" w:hAnsi="黑体" w:eastAsia="黑体" w:cs="黑体"/>
          <w:b/>
          <w:bCs/>
          <w:color w:val="FF0000"/>
          <w:sz w:val="28"/>
          <w:szCs w:val="28"/>
          <w:lang w:eastAsia="zh-CN" w:bidi="ar"/>
        </w:rPr>
      </w:pPr>
      <w:r>
        <w:rPr>
          <w:rFonts w:hint="eastAsia" w:ascii="黑体" w:hAnsi="黑体" w:eastAsia="黑体" w:cs="黑体"/>
          <w:b/>
          <w:bCs/>
          <w:color w:val="FF0000"/>
          <w:sz w:val="28"/>
          <w:szCs w:val="28"/>
          <w:lang w:eastAsia="zh-CN" w:bidi="ar"/>
        </w:rPr>
        <w:t>注：支付报名费时，还有第二次信息确认步骤，付款方式有支付宝（扫描二维码支付）和易支付（中行、建行、工商银行等）。付款完成后，应有付款完成界面，如遇到网站无法返回（系统无反应）时，别着急，千万不要再缴费，返回页面，点击更新，确认支付状态。同时，考生也可查询支付宝或易支付的付款记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line="360" w:lineRule="auto"/>
        <w:textAlignment w:val="auto"/>
        <w:rPr>
          <w:rFonts w:hint="eastAsia" w:ascii="黑体" w:hAnsi="黑体" w:eastAsia="黑体" w:cs="黑体"/>
          <w:sz w:val="28"/>
          <w:szCs w:val="28"/>
          <w:lang w:eastAsia="zh-CN" w:bidi="ar"/>
        </w:rPr>
      </w:pPr>
      <w:r>
        <w:rPr>
          <w:rFonts w:hint="eastAsia" w:ascii="黑体" w:hAnsi="黑体" w:eastAsia="黑体" w:cs="黑体"/>
          <w:sz w:val="28"/>
          <w:szCs w:val="28"/>
          <w:lang w:eastAsia="zh-CN" w:bidi="ar"/>
        </w:rPr>
        <w:t>七、打印准考证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考生可以自行</w:t>
      </w:r>
      <w:r>
        <w:rPr>
          <w:rFonts w:hint="eastAsia" w:ascii="黑体" w:hAnsi="黑体" w:eastAsia="黑体" w:cs="黑体"/>
          <w:sz w:val="28"/>
          <w:szCs w:val="28"/>
          <w:lang w:eastAsia="zh-CN" w:bidi="ar"/>
        </w:rPr>
        <w:t>在网站</w:t>
      </w:r>
      <w:r>
        <w:rPr>
          <w:rFonts w:hint="eastAsia" w:ascii="黑体" w:hAnsi="黑体" w:eastAsia="黑体" w:cs="黑体"/>
          <w:sz w:val="28"/>
          <w:szCs w:val="28"/>
          <w:lang w:bidi="ar"/>
        </w:rPr>
        <w:t>打印准考证，必须到准考证打印时间才可以打印。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28"/>
          <w:szCs w:val="28"/>
          <w:lang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19E57E"/>
    <w:multiLevelType w:val="singleLevel"/>
    <w:tmpl w:val="9E19E57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C57BF1"/>
    <w:rsid w:val="1D091F7E"/>
    <w:rsid w:val="1F01034B"/>
    <w:rsid w:val="246034FF"/>
    <w:rsid w:val="35C57BF1"/>
    <w:rsid w:val="3BB51751"/>
    <w:rsid w:val="6A70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2019-03-01T00:46:00Z</dcterms:created>
  <dc:creator>秦伟</dc:creator>
  <cp:lastModifiedBy>秦伟</cp:lastModifiedBy>
  <dcterms:modified xsi:type="dcterms:W3CDTF">2019-03-01T01:31:56Z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